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5950"/>
      </w:tblGrid>
      <w:tr w:rsidR="003509DB" w:rsidRPr="008C234C" w14:paraId="36785081" w14:textId="77777777" w:rsidTr="00792C22">
        <w:trPr>
          <w:trHeight w:val="381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4195" w14:textId="77777777" w:rsidR="003509DB" w:rsidRPr="008C234C" w:rsidRDefault="003509DB" w:rsidP="003262D0">
            <w:pPr>
              <w:keepNext/>
              <w:spacing w:before="0" w:line="240" w:lineRule="auto"/>
              <w:ind w:firstLine="0"/>
              <w:jc w:val="center"/>
              <w:rPr>
                <w:rFonts w:eastAsia="Times New Roman"/>
                <w:spacing w:val="0"/>
              </w:rPr>
            </w:pPr>
            <w:r w:rsidRPr="008C234C">
              <w:rPr>
                <w:rFonts w:eastAsia="Times New Roman"/>
                <w:b/>
                <w:bCs/>
                <w:spacing w:val="0"/>
              </w:rPr>
              <w:t xml:space="preserve">CHÍNH PHỦ </w:t>
            </w:r>
            <w:r w:rsidRPr="008C234C">
              <w:rPr>
                <w:rFonts w:eastAsia="Times New Roman"/>
                <w:b/>
                <w:bCs/>
                <w:spacing w:val="0"/>
              </w:rPr>
              <w:br/>
            </w:r>
            <w:r w:rsidRPr="008C234C">
              <w:rPr>
                <w:rFonts w:eastAsia="Times New Roman"/>
                <w:spacing w:val="0"/>
                <w:sz w:val="16"/>
                <w:szCs w:val="16"/>
              </w:rPr>
              <w:t>______</w:t>
            </w:r>
          </w:p>
        </w:tc>
        <w:tc>
          <w:tcPr>
            <w:tcW w:w="5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F7C7" w14:textId="77777777" w:rsidR="003509DB" w:rsidRPr="008C234C" w:rsidRDefault="003509DB" w:rsidP="00792C22">
            <w:pPr>
              <w:keepNext/>
              <w:spacing w:before="0" w:line="240" w:lineRule="auto"/>
              <w:ind w:firstLine="0"/>
              <w:jc w:val="center"/>
              <w:rPr>
                <w:rFonts w:eastAsia="Times New Roman"/>
                <w:spacing w:val="0"/>
              </w:rPr>
            </w:pPr>
            <w:r w:rsidRPr="008C234C">
              <w:rPr>
                <w:rFonts w:eastAsia="Times New Roman"/>
                <w:b/>
                <w:bCs/>
                <w:spacing w:val="0"/>
              </w:rPr>
              <w:t>CỘNG HÒA XÃ HỘI CHỦ NGHĨA VIỆT NAM</w:t>
            </w:r>
            <w:r w:rsidRPr="008C234C">
              <w:rPr>
                <w:rFonts w:eastAsia="Times New Roman"/>
                <w:b/>
                <w:bCs/>
                <w:spacing w:val="0"/>
              </w:rPr>
              <w:br/>
            </w:r>
            <w:proofErr w:type="spellStart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>Độc</w:t>
            </w:r>
            <w:proofErr w:type="spellEnd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 xml:space="preserve"> </w:t>
            </w:r>
            <w:proofErr w:type="spellStart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>lập</w:t>
            </w:r>
            <w:proofErr w:type="spellEnd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 xml:space="preserve"> </w:t>
            </w:r>
            <w:r w:rsidRPr="008C234C">
              <w:rPr>
                <w:rFonts w:eastAsia="Times New Roman"/>
                <w:bCs/>
                <w:spacing w:val="0"/>
                <w:sz w:val="28"/>
              </w:rPr>
              <w:t>-</w:t>
            </w: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 xml:space="preserve"> </w:t>
            </w:r>
            <w:proofErr w:type="spellStart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>Tự</w:t>
            </w:r>
            <w:proofErr w:type="spellEnd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 xml:space="preserve"> do </w:t>
            </w:r>
            <w:r w:rsidRPr="008C234C">
              <w:rPr>
                <w:rFonts w:eastAsia="Times New Roman"/>
                <w:bCs/>
                <w:spacing w:val="0"/>
                <w:sz w:val="28"/>
              </w:rPr>
              <w:t>-</w:t>
            </w: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 xml:space="preserve"> </w:t>
            </w:r>
            <w:proofErr w:type="spellStart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>Hạnh</w:t>
            </w:r>
            <w:proofErr w:type="spellEnd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 xml:space="preserve"> </w:t>
            </w:r>
            <w:proofErr w:type="spellStart"/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>phúc</w:t>
            </w:r>
            <w:proofErr w:type="spellEnd"/>
          </w:p>
        </w:tc>
      </w:tr>
      <w:tr w:rsidR="003509DB" w:rsidRPr="008C234C" w14:paraId="2C193208" w14:textId="77777777" w:rsidTr="00792C22">
        <w:trPr>
          <w:trHeight w:val="165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3C15" w14:textId="77777777" w:rsidR="003509DB" w:rsidRPr="008C234C" w:rsidRDefault="003509DB" w:rsidP="00F30D7D">
            <w:pPr>
              <w:keepNext/>
              <w:spacing w:before="240" w:line="240" w:lineRule="auto"/>
              <w:ind w:firstLine="0"/>
              <w:jc w:val="center"/>
              <w:rPr>
                <w:rFonts w:eastAsia="Times New Roman"/>
                <w:spacing w:val="0"/>
                <w:sz w:val="26"/>
                <w:szCs w:val="26"/>
              </w:rPr>
            </w:pPr>
            <w:proofErr w:type="spellStart"/>
            <w:r w:rsidRPr="008C234C">
              <w:rPr>
                <w:rFonts w:eastAsia="Times New Roman"/>
                <w:spacing w:val="0"/>
                <w:sz w:val="26"/>
                <w:szCs w:val="26"/>
              </w:rPr>
              <w:t>Số</w:t>
            </w:r>
            <w:proofErr w:type="spellEnd"/>
            <w:r w:rsidRPr="008C234C">
              <w:rPr>
                <w:rFonts w:eastAsia="Times New Roman"/>
                <w:spacing w:val="0"/>
                <w:sz w:val="26"/>
                <w:szCs w:val="26"/>
              </w:rPr>
              <w:t xml:space="preserve">:     </w:t>
            </w:r>
            <w:r w:rsidR="00146C87" w:rsidRPr="008C234C">
              <w:rPr>
                <w:rFonts w:eastAsia="Times New Roman"/>
                <w:spacing w:val="0"/>
                <w:sz w:val="26"/>
                <w:szCs w:val="26"/>
              </w:rPr>
              <w:t xml:space="preserve">      </w:t>
            </w:r>
            <w:r w:rsidRPr="008C234C">
              <w:rPr>
                <w:rFonts w:eastAsia="Times New Roman"/>
                <w:spacing w:val="0"/>
                <w:sz w:val="26"/>
                <w:szCs w:val="26"/>
              </w:rPr>
              <w:t xml:space="preserve">    /202</w:t>
            </w:r>
            <w:r w:rsidR="00791A2D">
              <w:rPr>
                <w:rFonts w:eastAsia="Times New Roman"/>
                <w:spacing w:val="0"/>
                <w:sz w:val="26"/>
                <w:szCs w:val="26"/>
              </w:rPr>
              <w:t>6</w:t>
            </w:r>
            <w:r w:rsidRPr="008C234C">
              <w:rPr>
                <w:rFonts w:eastAsia="Times New Roman"/>
                <w:spacing w:val="0"/>
                <w:sz w:val="26"/>
                <w:szCs w:val="26"/>
              </w:rPr>
              <w:t>/NĐ-CP</w:t>
            </w:r>
          </w:p>
        </w:tc>
        <w:tc>
          <w:tcPr>
            <w:tcW w:w="5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B598" w14:textId="0234C4B2" w:rsidR="003509DB" w:rsidRPr="008C234C" w:rsidRDefault="00EF4DBD" w:rsidP="00F30D7D">
            <w:pPr>
              <w:keepNext/>
              <w:spacing w:before="240" w:line="240" w:lineRule="auto"/>
              <w:ind w:firstLine="0"/>
              <w:jc w:val="center"/>
              <w:rPr>
                <w:rFonts w:eastAsia="Times New Roman"/>
                <w:spacing w:val="0"/>
                <w:sz w:val="28"/>
              </w:rPr>
            </w:pPr>
            <w:r w:rsidRPr="008C234C">
              <w:rPr>
                <w:rFonts w:eastAsia="Times New Roman"/>
                <w:b/>
                <w:bCs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D3F362" wp14:editId="58FD230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9525</wp:posOffset>
                      </wp:positionV>
                      <wp:extent cx="2209800" cy="0"/>
                      <wp:effectExtent l="10160" t="6985" r="8890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442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3.8pt;margin-top:.75pt;width:17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"/>
                  </w:pict>
                </mc:Fallback>
              </mc:AlternateContent>
            </w:r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Hà </w:t>
            </w:r>
            <w:proofErr w:type="spellStart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>Nội</w:t>
            </w:r>
            <w:proofErr w:type="spellEnd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, </w:t>
            </w:r>
            <w:proofErr w:type="spellStart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>ngày</w:t>
            </w:r>
            <w:proofErr w:type="spellEnd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   </w:t>
            </w:r>
            <w:r w:rsidR="009D4E4E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 </w:t>
            </w:r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    </w:t>
            </w:r>
            <w:proofErr w:type="spellStart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>tháng</w:t>
            </w:r>
            <w:proofErr w:type="spellEnd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    </w:t>
            </w:r>
            <w:r w:rsidR="009D4E4E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 </w:t>
            </w:r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  </w:t>
            </w:r>
            <w:proofErr w:type="spellStart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>năm</w:t>
            </w:r>
            <w:proofErr w:type="spellEnd"/>
            <w:r w:rsidR="003509DB" w:rsidRPr="008C234C">
              <w:rPr>
                <w:rFonts w:eastAsia="Times New Roman"/>
                <w:i/>
                <w:iCs/>
                <w:spacing w:val="0"/>
                <w:sz w:val="28"/>
              </w:rPr>
              <w:t xml:space="preserve"> 202</w:t>
            </w:r>
            <w:r w:rsidR="00791A2D">
              <w:rPr>
                <w:rFonts w:eastAsia="Times New Roman"/>
                <w:i/>
                <w:iCs/>
                <w:spacing w:val="0"/>
                <w:sz w:val="28"/>
              </w:rPr>
              <w:t>6</w:t>
            </w:r>
          </w:p>
        </w:tc>
      </w:tr>
    </w:tbl>
    <w:p w14:paraId="5DA11E04" w14:textId="77777777" w:rsidR="003B2E40" w:rsidRPr="008C234C" w:rsidRDefault="003B2E40" w:rsidP="003266DB">
      <w:pPr>
        <w:keepNext/>
        <w:spacing w:before="0" w:line="240" w:lineRule="auto"/>
        <w:ind w:firstLine="0"/>
        <w:rPr>
          <w:rFonts w:eastAsia="Times New Roman"/>
          <w:b/>
          <w:bCs/>
          <w:spacing w:val="0"/>
          <w:sz w:val="28"/>
        </w:rPr>
      </w:pPr>
    </w:p>
    <w:p w14:paraId="090979BD" w14:textId="77777777" w:rsidR="009450D0" w:rsidRPr="008C234C" w:rsidRDefault="009450D0" w:rsidP="00E77421">
      <w:pPr>
        <w:keepNext/>
        <w:spacing w:before="360" w:line="240" w:lineRule="auto"/>
        <w:ind w:firstLine="0"/>
        <w:jc w:val="center"/>
        <w:rPr>
          <w:rFonts w:eastAsia="Times New Roman"/>
          <w:spacing w:val="0"/>
          <w:sz w:val="28"/>
        </w:rPr>
      </w:pPr>
      <w:r w:rsidRPr="008C234C">
        <w:rPr>
          <w:rFonts w:eastAsia="Times New Roman"/>
          <w:b/>
          <w:bCs/>
          <w:spacing w:val="0"/>
          <w:sz w:val="28"/>
        </w:rPr>
        <w:t>NGHỊ ĐỊNH</w:t>
      </w:r>
      <w:r w:rsidR="00573E58" w:rsidRPr="008C234C">
        <w:rPr>
          <w:rFonts w:eastAsia="Times New Roman"/>
          <w:b/>
          <w:bCs/>
          <w:spacing w:val="0"/>
          <w:sz w:val="28"/>
        </w:rPr>
        <w:t xml:space="preserve"> </w:t>
      </w:r>
    </w:p>
    <w:p w14:paraId="4B900BEB" w14:textId="77777777" w:rsidR="009450D0" w:rsidRPr="008C234C" w:rsidRDefault="007E7D39" w:rsidP="003266DB">
      <w:pPr>
        <w:keepNext/>
        <w:spacing w:before="0" w:line="240" w:lineRule="auto"/>
        <w:ind w:firstLine="0"/>
        <w:jc w:val="center"/>
        <w:rPr>
          <w:b/>
          <w:spacing w:val="0"/>
          <w:sz w:val="28"/>
        </w:rPr>
      </w:pPr>
      <w:r w:rsidRPr="008C234C">
        <w:rPr>
          <w:b/>
          <w:spacing w:val="0"/>
          <w:sz w:val="28"/>
        </w:rPr>
        <w:t xml:space="preserve">Quy </w:t>
      </w:r>
      <w:proofErr w:type="spellStart"/>
      <w:r w:rsidRPr="008C234C">
        <w:rPr>
          <w:b/>
          <w:spacing w:val="0"/>
          <w:sz w:val="28"/>
        </w:rPr>
        <w:t>định</w:t>
      </w:r>
      <w:proofErr w:type="spellEnd"/>
      <w:r w:rsidRPr="008C234C">
        <w:rPr>
          <w:b/>
          <w:spacing w:val="0"/>
          <w:sz w:val="28"/>
        </w:rPr>
        <w:t xml:space="preserve"> </w:t>
      </w:r>
      <w:proofErr w:type="spellStart"/>
      <w:r w:rsidRPr="008C234C">
        <w:rPr>
          <w:b/>
          <w:spacing w:val="0"/>
          <w:sz w:val="28"/>
        </w:rPr>
        <w:t>chức</w:t>
      </w:r>
      <w:proofErr w:type="spellEnd"/>
      <w:r w:rsidRPr="008C234C">
        <w:rPr>
          <w:b/>
          <w:spacing w:val="0"/>
          <w:sz w:val="28"/>
        </w:rPr>
        <w:t xml:space="preserve"> </w:t>
      </w:r>
      <w:proofErr w:type="spellStart"/>
      <w:r w:rsidRPr="008C234C">
        <w:rPr>
          <w:b/>
          <w:spacing w:val="0"/>
          <w:sz w:val="28"/>
        </w:rPr>
        <w:t>năng</w:t>
      </w:r>
      <w:proofErr w:type="spellEnd"/>
      <w:r w:rsidRPr="008C234C">
        <w:rPr>
          <w:b/>
          <w:spacing w:val="0"/>
          <w:sz w:val="28"/>
        </w:rPr>
        <w:t xml:space="preserve">, </w:t>
      </w:r>
      <w:proofErr w:type="spellStart"/>
      <w:r w:rsidRPr="008C234C">
        <w:rPr>
          <w:b/>
          <w:spacing w:val="0"/>
          <w:sz w:val="28"/>
        </w:rPr>
        <w:t>nhiệm</w:t>
      </w:r>
      <w:proofErr w:type="spellEnd"/>
      <w:r w:rsidRPr="008C234C">
        <w:rPr>
          <w:b/>
          <w:spacing w:val="0"/>
          <w:sz w:val="28"/>
        </w:rPr>
        <w:t xml:space="preserve"> </w:t>
      </w:r>
      <w:proofErr w:type="spellStart"/>
      <w:r w:rsidRPr="008C234C">
        <w:rPr>
          <w:b/>
          <w:spacing w:val="0"/>
          <w:sz w:val="28"/>
        </w:rPr>
        <w:t>vụ</w:t>
      </w:r>
      <w:proofErr w:type="spellEnd"/>
      <w:r w:rsidRPr="008C234C">
        <w:rPr>
          <w:b/>
          <w:spacing w:val="0"/>
          <w:sz w:val="28"/>
        </w:rPr>
        <w:t xml:space="preserve"> </w:t>
      </w:r>
      <w:proofErr w:type="spellStart"/>
      <w:r w:rsidRPr="008C234C">
        <w:rPr>
          <w:b/>
          <w:spacing w:val="0"/>
          <w:sz w:val="28"/>
        </w:rPr>
        <w:t>và</w:t>
      </w:r>
      <w:proofErr w:type="spellEnd"/>
      <w:r w:rsidRPr="008C234C">
        <w:rPr>
          <w:b/>
          <w:spacing w:val="0"/>
          <w:sz w:val="28"/>
        </w:rPr>
        <w:t xml:space="preserve"> </w:t>
      </w:r>
      <w:proofErr w:type="spellStart"/>
      <w:r w:rsidRPr="008C234C">
        <w:rPr>
          <w:b/>
          <w:spacing w:val="0"/>
          <w:sz w:val="28"/>
        </w:rPr>
        <w:t>quyền</w:t>
      </w:r>
      <w:proofErr w:type="spellEnd"/>
      <w:r w:rsidRPr="008C234C">
        <w:rPr>
          <w:b/>
          <w:spacing w:val="0"/>
          <w:sz w:val="28"/>
        </w:rPr>
        <w:t xml:space="preserve"> </w:t>
      </w:r>
      <w:proofErr w:type="spellStart"/>
      <w:r w:rsidRPr="008C234C">
        <w:rPr>
          <w:b/>
          <w:spacing w:val="0"/>
          <w:sz w:val="28"/>
        </w:rPr>
        <w:t>hạn</w:t>
      </w:r>
      <w:proofErr w:type="spellEnd"/>
      <w:r w:rsidRPr="008C234C">
        <w:rPr>
          <w:b/>
          <w:spacing w:val="0"/>
          <w:sz w:val="28"/>
        </w:rPr>
        <w:t xml:space="preserve"> </w:t>
      </w:r>
      <w:proofErr w:type="spellStart"/>
      <w:r w:rsidRPr="008C234C">
        <w:rPr>
          <w:b/>
          <w:spacing w:val="0"/>
          <w:sz w:val="28"/>
        </w:rPr>
        <w:t>của</w:t>
      </w:r>
      <w:proofErr w:type="spellEnd"/>
      <w:r w:rsidR="00151228" w:rsidRPr="008C234C">
        <w:rPr>
          <w:b/>
          <w:spacing w:val="0"/>
          <w:sz w:val="28"/>
        </w:rPr>
        <w:t xml:space="preserve"> </w:t>
      </w:r>
      <w:proofErr w:type="spellStart"/>
      <w:r w:rsidR="009144E5" w:rsidRPr="008C234C">
        <w:rPr>
          <w:b/>
          <w:spacing w:val="0"/>
          <w:sz w:val="28"/>
        </w:rPr>
        <w:t>đ</w:t>
      </w:r>
      <w:r w:rsidR="009450D0" w:rsidRPr="008C234C">
        <w:rPr>
          <w:b/>
          <w:spacing w:val="0"/>
          <w:sz w:val="28"/>
        </w:rPr>
        <w:t>ại</w:t>
      </w:r>
      <w:proofErr w:type="spellEnd"/>
      <w:r w:rsidR="009450D0" w:rsidRPr="008C234C">
        <w:rPr>
          <w:b/>
          <w:spacing w:val="0"/>
          <w:sz w:val="28"/>
        </w:rPr>
        <w:t xml:space="preserve"> </w:t>
      </w:r>
      <w:proofErr w:type="spellStart"/>
      <w:r w:rsidR="009450D0" w:rsidRPr="008C234C">
        <w:rPr>
          <w:b/>
          <w:spacing w:val="0"/>
          <w:sz w:val="28"/>
        </w:rPr>
        <w:t>học</w:t>
      </w:r>
      <w:proofErr w:type="spellEnd"/>
      <w:r w:rsidR="009450D0" w:rsidRPr="008C234C">
        <w:rPr>
          <w:b/>
          <w:spacing w:val="0"/>
          <w:sz w:val="28"/>
        </w:rPr>
        <w:t xml:space="preserve"> </w:t>
      </w:r>
      <w:proofErr w:type="spellStart"/>
      <w:r w:rsidR="009450D0" w:rsidRPr="008C234C">
        <w:rPr>
          <w:b/>
          <w:spacing w:val="0"/>
          <w:sz w:val="28"/>
        </w:rPr>
        <w:t>quốc</w:t>
      </w:r>
      <w:proofErr w:type="spellEnd"/>
      <w:r w:rsidR="009450D0" w:rsidRPr="008C234C">
        <w:rPr>
          <w:b/>
          <w:spacing w:val="0"/>
          <w:sz w:val="28"/>
        </w:rPr>
        <w:t xml:space="preserve"> </w:t>
      </w:r>
      <w:proofErr w:type="spellStart"/>
      <w:r w:rsidR="009450D0" w:rsidRPr="008C234C">
        <w:rPr>
          <w:b/>
          <w:spacing w:val="0"/>
          <w:sz w:val="28"/>
        </w:rPr>
        <w:t>gia</w:t>
      </w:r>
      <w:proofErr w:type="spellEnd"/>
    </w:p>
    <w:p w14:paraId="7026226A" w14:textId="77777777" w:rsidR="003B2E40" w:rsidRPr="008C234C" w:rsidRDefault="00184CDC" w:rsidP="003266DB">
      <w:pPr>
        <w:keepNext/>
        <w:spacing w:before="0" w:line="240" w:lineRule="auto"/>
        <w:ind w:firstLine="0"/>
        <w:jc w:val="center"/>
        <w:rPr>
          <w:spacing w:val="0"/>
          <w:sz w:val="16"/>
          <w:szCs w:val="16"/>
        </w:rPr>
      </w:pPr>
      <w:r w:rsidRPr="008C234C">
        <w:rPr>
          <w:spacing w:val="0"/>
          <w:sz w:val="16"/>
          <w:szCs w:val="16"/>
        </w:rPr>
        <w:t>__________</w:t>
      </w:r>
    </w:p>
    <w:p w14:paraId="020339DE" w14:textId="77777777" w:rsidR="003B2E40" w:rsidRPr="008C234C" w:rsidRDefault="003B2E40" w:rsidP="003266DB">
      <w:pPr>
        <w:keepNext/>
        <w:spacing w:before="0" w:line="240" w:lineRule="auto"/>
        <w:rPr>
          <w:rFonts w:eastAsia="Times New Roman"/>
          <w:i/>
          <w:iCs/>
          <w:spacing w:val="0"/>
          <w:sz w:val="28"/>
          <w:lang w:val="vi-VN"/>
        </w:rPr>
      </w:pPr>
    </w:p>
    <w:p w14:paraId="50CFA8C7" w14:textId="77777777" w:rsidR="00233309" w:rsidRPr="00233309" w:rsidRDefault="00233309" w:rsidP="00791A2D">
      <w:pPr>
        <w:keepNext/>
        <w:spacing w:before="80" w:after="80" w:line="240" w:lineRule="auto"/>
        <w:ind w:firstLine="720"/>
        <w:rPr>
          <w:rFonts w:eastAsia="Times New Roman"/>
          <w:i/>
          <w:iCs/>
          <w:spacing w:val="0"/>
          <w:sz w:val="28"/>
        </w:rPr>
      </w:pPr>
      <w:proofErr w:type="spellStart"/>
      <w:r w:rsidRPr="00233309">
        <w:rPr>
          <w:rFonts w:eastAsia="Times New Roman"/>
          <w:i/>
          <w:iCs/>
          <w:spacing w:val="0"/>
          <w:sz w:val="28"/>
        </w:rPr>
        <w:t>Căn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cứ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Luật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Tổ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chức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Chính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phủ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số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63/2025/QH15;</w:t>
      </w:r>
    </w:p>
    <w:p w14:paraId="498ABDCD" w14:textId="77777777" w:rsidR="00233309" w:rsidRPr="00233309" w:rsidRDefault="00233309" w:rsidP="00E77421">
      <w:pPr>
        <w:keepNext/>
        <w:spacing w:before="160" w:after="160" w:line="250" w:lineRule="auto"/>
        <w:ind w:firstLine="720"/>
        <w:rPr>
          <w:rFonts w:eastAsia="Times New Roman"/>
          <w:i/>
          <w:iCs/>
          <w:spacing w:val="0"/>
          <w:sz w:val="28"/>
        </w:rPr>
      </w:pPr>
      <w:proofErr w:type="spellStart"/>
      <w:r w:rsidRPr="00233309">
        <w:rPr>
          <w:rFonts w:eastAsia="Times New Roman"/>
          <w:i/>
          <w:iCs/>
          <w:spacing w:val="0"/>
          <w:sz w:val="28"/>
        </w:rPr>
        <w:t>Căn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cứ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Luật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Giáo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dục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số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43/2019/QH14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được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sửa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đổi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,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bổ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sung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bởi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Luật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số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123/2025/QH15;</w:t>
      </w:r>
    </w:p>
    <w:p w14:paraId="6AA03457" w14:textId="77777777" w:rsidR="00233309" w:rsidRDefault="00233309" w:rsidP="00E77421">
      <w:pPr>
        <w:keepNext/>
        <w:spacing w:before="160" w:after="160" w:line="250" w:lineRule="auto"/>
        <w:ind w:firstLine="720"/>
        <w:rPr>
          <w:rFonts w:eastAsia="Times New Roman"/>
          <w:i/>
          <w:iCs/>
          <w:spacing w:val="0"/>
          <w:sz w:val="28"/>
        </w:rPr>
      </w:pPr>
      <w:proofErr w:type="spellStart"/>
      <w:r w:rsidRPr="00233309">
        <w:rPr>
          <w:rFonts w:eastAsia="Times New Roman"/>
          <w:i/>
          <w:iCs/>
          <w:spacing w:val="0"/>
          <w:sz w:val="28"/>
        </w:rPr>
        <w:t>Căn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cứ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Luật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Giáo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dục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đại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học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233309">
        <w:rPr>
          <w:rFonts w:eastAsia="Times New Roman"/>
          <w:i/>
          <w:iCs/>
          <w:spacing w:val="0"/>
          <w:sz w:val="28"/>
        </w:rPr>
        <w:t>số</w:t>
      </w:r>
      <w:proofErr w:type="spellEnd"/>
      <w:r w:rsidRPr="00233309">
        <w:rPr>
          <w:rFonts w:eastAsia="Times New Roman"/>
          <w:i/>
          <w:iCs/>
          <w:spacing w:val="0"/>
          <w:sz w:val="28"/>
        </w:rPr>
        <w:t xml:space="preserve"> 125/2025/QH15;</w:t>
      </w:r>
    </w:p>
    <w:p w14:paraId="1F04E9C4" w14:textId="77777777" w:rsidR="009450D0" w:rsidRPr="008C234C" w:rsidRDefault="009450D0" w:rsidP="00E77421">
      <w:pPr>
        <w:keepNext/>
        <w:spacing w:before="160" w:after="160" w:line="250" w:lineRule="auto"/>
        <w:ind w:firstLine="720"/>
        <w:rPr>
          <w:rFonts w:eastAsia="Times New Roman"/>
          <w:spacing w:val="0"/>
          <w:sz w:val="28"/>
        </w:rPr>
      </w:pPr>
      <w:r w:rsidRPr="008C234C">
        <w:rPr>
          <w:rFonts w:eastAsia="Times New Roman"/>
          <w:i/>
          <w:iCs/>
          <w:spacing w:val="0"/>
          <w:sz w:val="28"/>
        </w:rPr>
        <w:t xml:space="preserve">Theo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đề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nghị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của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Bộ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trưởng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Bộ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Giáo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dục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và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Đào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tạo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>;</w:t>
      </w:r>
    </w:p>
    <w:p w14:paraId="1A88B6DB" w14:textId="77777777" w:rsidR="0020489C" w:rsidRPr="008C234C" w:rsidRDefault="009450D0" w:rsidP="00E77421">
      <w:pPr>
        <w:keepNext/>
        <w:spacing w:before="160" w:after="160" w:line="250" w:lineRule="auto"/>
        <w:ind w:firstLine="720"/>
        <w:rPr>
          <w:rFonts w:eastAsia="Times New Roman"/>
          <w:i/>
          <w:iCs/>
          <w:spacing w:val="0"/>
          <w:sz w:val="28"/>
        </w:rPr>
      </w:pPr>
      <w:proofErr w:type="spellStart"/>
      <w:r w:rsidRPr="008C234C">
        <w:rPr>
          <w:rFonts w:eastAsia="Times New Roman"/>
          <w:i/>
          <w:iCs/>
          <w:spacing w:val="0"/>
          <w:sz w:val="28"/>
        </w:rPr>
        <w:t>Chính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phủ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ban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hành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Nghị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định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E3D8E" w:rsidRPr="008C234C">
        <w:rPr>
          <w:rFonts w:eastAsia="Times New Roman"/>
          <w:i/>
          <w:iCs/>
          <w:spacing w:val="0"/>
          <w:sz w:val="28"/>
        </w:rPr>
        <w:t>quy</w:t>
      </w:r>
      <w:proofErr w:type="spellEnd"/>
      <w:r w:rsidR="00EE3D8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E3D8E" w:rsidRPr="008C234C">
        <w:rPr>
          <w:rFonts w:eastAsia="Times New Roman"/>
          <w:i/>
          <w:iCs/>
          <w:spacing w:val="0"/>
          <w:sz w:val="28"/>
        </w:rPr>
        <w:t>định</w:t>
      </w:r>
      <w:proofErr w:type="spellEnd"/>
      <w:r w:rsidR="00EE3D8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chức</w:t>
      </w:r>
      <w:proofErr w:type="spellEnd"/>
      <w:r w:rsidR="00E3266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năng</w:t>
      </w:r>
      <w:proofErr w:type="spellEnd"/>
      <w:r w:rsidR="00E3266E" w:rsidRPr="008C234C">
        <w:rPr>
          <w:rFonts w:eastAsia="Times New Roman"/>
          <w:i/>
          <w:iCs/>
          <w:spacing w:val="0"/>
          <w:sz w:val="28"/>
        </w:rPr>
        <w:t xml:space="preserve">,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nhiệm</w:t>
      </w:r>
      <w:proofErr w:type="spellEnd"/>
      <w:r w:rsidR="00E3266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vụ</w:t>
      </w:r>
      <w:proofErr w:type="spellEnd"/>
      <w:r w:rsidR="00E3266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và</w:t>
      </w:r>
      <w:proofErr w:type="spellEnd"/>
      <w:r w:rsidR="00E3266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quyền</w:t>
      </w:r>
      <w:proofErr w:type="spellEnd"/>
      <w:r w:rsidR="00E3266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hạn</w:t>
      </w:r>
      <w:proofErr w:type="spellEnd"/>
      <w:r w:rsidR="00E3266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E3266E" w:rsidRPr="008C234C">
        <w:rPr>
          <w:rFonts w:eastAsia="Times New Roman"/>
          <w:i/>
          <w:iCs/>
          <w:spacing w:val="0"/>
          <w:sz w:val="28"/>
        </w:rPr>
        <w:t>của</w:t>
      </w:r>
      <w:proofErr w:type="spellEnd"/>
      <w:r w:rsidR="00EE3D8E"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="00445C3D" w:rsidRPr="008C234C">
        <w:rPr>
          <w:rFonts w:eastAsia="Times New Roman"/>
          <w:i/>
          <w:iCs/>
          <w:spacing w:val="0"/>
          <w:sz w:val="28"/>
        </w:rPr>
        <w:t>đ</w:t>
      </w:r>
      <w:r w:rsidRPr="008C234C">
        <w:rPr>
          <w:rFonts w:eastAsia="Times New Roman"/>
          <w:i/>
          <w:iCs/>
          <w:spacing w:val="0"/>
          <w:sz w:val="28"/>
        </w:rPr>
        <w:t>ại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học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quốc</w:t>
      </w:r>
      <w:proofErr w:type="spellEnd"/>
      <w:r w:rsidRPr="008C234C">
        <w:rPr>
          <w:rFonts w:eastAsia="Times New Roman"/>
          <w:i/>
          <w:iCs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i/>
          <w:iCs/>
          <w:spacing w:val="0"/>
          <w:sz w:val="28"/>
        </w:rPr>
        <w:t>gia</w:t>
      </w:r>
      <w:proofErr w:type="spellEnd"/>
      <w:r w:rsidR="002D6856" w:rsidRPr="008C234C">
        <w:rPr>
          <w:rFonts w:eastAsia="Times New Roman"/>
          <w:i/>
          <w:iCs/>
          <w:spacing w:val="0"/>
          <w:sz w:val="28"/>
        </w:rPr>
        <w:t>.</w:t>
      </w:r>
    </w:p>
    <w:p w14:paraId="09DBC14F" w14:textId="77777777" w:rsidR="009450D0" w:rsidRPr="008C234C" w:rsidRDefault="009450D0" w:rsidP="00E77421">
      <w:pPr>
        <w:keepNext/>
        <w:spacing w:before="160" w:after="160" w:line="250" w:lineRule="auto"/>
        <w:ind w:firstLine="720"/>
        <w:rPr>
          <w:rFonts w:eastAsia="Times New Roman"/>
          <w:b/>
          <w:spacing w:val="0"/>
          <w:sz w:val="28"/>
        </w:rPr>
      </w:pPr>
      <w:proofErr w:type="spellStart"/>
      <w:r w:rsidRPr="008C234C">
        <w:rPr>
          <w:rFonts w:eastAsia="Times New Roman"/>
          <w:b/>
          <w:spacing w:val="0"/>
          <w:sz w:val="28"/>
        </w:rPr>
        <w:t>Điều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1. </w:t>
      </w:r>
      <w:proofErr w:type="spellStart"/>
      <w:r w:rsidRPr="008C234C">
        <w:rPr>
          <w:rFonts w:eastAsia="Times New Roman"/>
          <w:b/>
          <w:spacing w:val="0"/>
          <w:sz w:val="28"/>
        </w:rPr>
        <w:t>Phạm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vi </w:t>
      </w:r>
      <w:proofErr w:type="spellStart"/>
      <w:r w:rsidRPr="008C234C">
        <w:rPr>
          <w:rFonts w:eastAsia="Times New Roman"/>
          <w:b/>
          <w:spacing w:val="0"/>
          <w:sz w:val="28"/>
        </w:rPr>
        <w:t>điều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chỉnh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và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đối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tượng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áp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dụng</w:t>
      </w:r>
      <w:proofErr w:type="spellEnd"/>
    </w:p>
    <w:p w14:paraId="4E93ADB1" w14:textId="77777777" w:rsidR="001C2F86" w:rsidRPr="001C2F86" w:rsidRDefault="001C2F86" w:rsidP="00E77421">
      <w:pPr>
        <w:keepNext/>
        <w:spacing w:before="160" w:after="160" w:line="250" w:lineRule="auto"/>
        <w:ind w:firstLine="720"/>
        <w:rPr>
          <w:rFonts w:eastAsia="Times New Roman"/>
          <w:spacing w:val="0"/>
          <w:sz w:val="28"/>
        </w:rPr>
      </w:pPr>
      <w:r w:rsidRPr="001C2F86">
        <w:rPr>
          <w:rFonts w:eastAsia="Times New Roman"/>
          <w:spacing w:val="-4"/>
          <w:sz w:val="28"/>
        </w:rPr>
        <w:t xml:space="preserve">1. </w:t>
      </w:r>
      <w:proofErr w:type="spellStart"/>
      <w:r w:rsidRPr="001C2F86">
        <w:rPr>
          <w:rFonts w:eastAsia="Times New Roman"/>
          <w:spacing w:val="-4"/>
          <w:sz w:val="28"/>
        </w:rPr>
        <w:t>Nghị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định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này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quy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định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về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chức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năng</w:t>
      </w:r>
      <w:proofErr w:type="spellEnd"/>
      <w:r w:rsidRPr="001C2F86">
        <w:rPr>
          <w:rFonts w:eastAsia="Times New Roman"/>
          <w:spacing w:val="-4"/>
          <w:sz w:val="28"/>
        </w:rPr>
        <w:t xml:space="preserve">, </w:t>
      </w:r>
      <w:proofErr w:type="spellStart"/>
      <w:r w:rsidRPr="001C2F86">
        <w:rPr>
          <w:rFonts w:eastAsia="Times New Roman"/>
          <w:spacing w:val="-4"/>
          <w:sz w:val="28"/>
        </w:rPr>
        <w:t>nhiệm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vụ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và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quyền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hạn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của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đại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-4"/>
          <w:sz w:val="28"/>
        </w:rPr>
        <w:t>học</w:t>
      </w:r>
      <w:proofErr w:type="spellEnd"/>
      <w:r w:rsidRPr="001C2F86">
        <w:rPr>
          <w:rFonts w:eastAsia="Times New Roman"/>
          <w:spacing w:val="-4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quốc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gia</w:t>
      </w:r>
      <w:proofErr w:type="spellEnd"/>
      <w:r w:rsidRPr="001C2F86">
        <w:rPr>
          <w:rFonts w:eastAsia="Times New Roman"/>
          <w:spacing w:val="0"/>
          <w:sz w:val="28"/>
        </w:rPr>
        <w:t>.</w:t>
      </w:r>
    </w:p>
    <w:p w14:paraId="127B4FC5" w14:textId="77777777" w:rsidR="001C2F86" w:rsidRDefault="001C2F86" w:rsidP="00E77421">
      <w:pPr>
        <w:keepNext/>
        <w:spacing w:before="160" w:after="160" w:line="250" w:lineRule="auto"/>
        <w:ind w:firstLine="720"/>
        <w:rPr>
          <w:rFonts w:eastAsia="Times New Roman"/>
          <w:spacing w:val="0"/>
          <w:sz w:val="28"/>
        </w:rPr>
      </w:pPr>
      <w:r w:rsidRPr="001C2F86">
        <w:rPr>
          <w:rFonts w:eastAsia="Times New Roman"/>
          <w:spacing w:val="0"/>
          <w:sz w:val="28"/>
        </w:rPr>
        <w:t xml:space="preserve">2. </w:t>
      </w:r>
      <w:proofErr w:type="spellStart"/>
      <w:r w:rsidRPr="001C2F86">
        <w:rPr>
          <w:rFonts w:eastAsia="Times New Roman"/>
          <w:spacing w:val="0"/>
          <w:sz w:val="28"/>
        </w:rPr>
        <w:t>Nghị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định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này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áp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dụng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đối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với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đại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học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quốc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gia</w:t>
      </w:r>
      <w:proofErr w:type="spellEnd"/>
      <w:r w:rsidRPr="001C2F86">
        <w:rPr>
          <w:rFonts w:eastAsia="Times New Roman"/>
          <w:spacing w:val="0"/>
          <w:sz w:val="28"/>
        </w:rPr>
        <w:t xml:space="preserve">, </w:t>
      </w:r>
      <w:proofErr w:type="spellStart"/>
      <w:r w:rsidRPr="001C2F86">
        <w:rPr>
          <w:rFonts w:eastAsia="Times New Roman"/>
          <w:spacing w:val="0"/>
          <w:sz w:val="28"/>
        </w:rPr>
        <w:t>các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cơ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quan</w:t>
      </w:r>
      <w:proofErr w:type="spellEnd"/>
      <w:r w:rsidRPr="001C2F86">
        <w:rPr>
          <w:rFonts w:eastAsia="Times New Roman"/>
          <w:spacing w:val="0"/>
          <w:sz w:val="28"/>
        </w:rPr>
        <w:t xml:space="preserve">, </w:t>
      </w:r>
      <w:proofErr w:type="spellStart"/>
      <w:r w:rsidRPr="001C2F86">
        <w:rPr>
          <w:rFonts w:eastAsia="Times New Roman"/>
          <w:spacing w:val="0"/>
          <w:sz w:val="28"/>
        </w:rPr>
        <w:t>tổ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chức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và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cá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nhân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có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liên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quan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đến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quản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lý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và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hoạt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động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của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đại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học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quốc</w:t>
      </w:r>
      <w:proofErr w:type="spellEnd"/>
      <w:r w:rsidRPr="001C2F86">
        <w:rPr>
          <w:rFonts w:eastAsia="Times New Roman"/>
          <w:spacing w:val="0"/>
          <w:sz w:val="28"/>
        </w:rPr>
        <w:t xml:space="preserve"> </w:t>
      </w:r>
      <w:proofErr w:type="spellStart"/>
      <w:r w:rsidRPr="001C2F86">
        <w:rPr>
          <w:rFonts w:eastAsia="Times New Roman"/>
          <w:spacing w:val="0"/>
          <w:sz w:val="28"/>
        </w:rPr>
        <w:t>gia</w:t>
      </w:r>
      <w:proofErr w:type="spellEnd"/>
      <w:r w:rsidRPr="001C2F86">
        <w:rPr>
          <w:rFonts w:eastAsia="Times New Roman"/>
          <w:spacing w:val="0"/>
          <w:sz w:val="28"/>
        </w:rPr>
        <w:t>.</w:t>
      </w:r>
    </w:p>
    <w:p w14:paraId="1FB004B2" w14:textId="77777777" w:rsidR="00A673A2" w:rsidRPr="008C234C" w:rsidRDefault="00A673A2" w:rsidP="00E77421">
      <w:pPr>
        <w:keepNext/>
        <w:spacing w:before="160" w:after="160" w:line="250" w:lineRule="auto"/>
        <w:ind w:firstLine="720"/>
        <w:rPr>
          <w:rFonts w:eastAsia="Times New Roman"/>
          <w:b/>
          <w:spacing w:val="0"/>
          <w:sz w:val="28"/>
        </w:rPr>
      </w:pPr>
      <w:proofErr w:type="spellStart"/>
      <w:r w:rsidRPr="008C234C">
        <w:rPr>
          <w:rFonts w:eastAsia="Times New Roman"/>
          <w:b/>
          <w:spacing w:val="0"/>
          <w:sz w:val="28"/>
        </w:rPr>
        <w:t>Điều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2. </w:t>
      </w:r>
      <w:proofErr w:type="spellStart"/>
      <w:r w:rsidRPr="008C234C">
        <w:rPr>
          <w:rFonts w:eastAsia="Times New Roman"/>
          <w:b/>
          <w:spacing w:val="0"/>
          <w:sz w:val="28"/>
        </w:rPr>
        <w:t>Vị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trí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và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chức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năng</w:t>
      </w:r>
      <w:proofErr w:type="spellEnd"/>
    </w:p>
    <w:p w14:paraId="3EB0E91F" w14:textId="77777777" w:rsidR="00FA106D" w:rsidRDefault="00703D4E" w:rsidP="00E77421">
      <w:pPr>
        <w:spacing w:before="160" w:after="160" w:line="250" w:lineRule="auto"/>
        <w:rPr>
          <w:rFonts w:eastAsia="Times New Roman"/>
          <w:spacing w:val="0"/>
          <w:sz w:val="28"/>
        </w:rPr>
      </w:pPr>
      <w:r w:rsidRPr="00703D4E">
        <w:rPr>
          <w:rFonts w:eastAsia="Times New Roman"/>
          <w:spacing w:val="0"/>
          <w:sz w:val="28"/>
        </w:rPr>
        <w:t xml:space="preserve">1. </w:t>
      </w:r>
      <w:proofErr w:type="spellStart"/>
      <w:r w:rsidRPr="00703D4E">
        <w:rPr>
          <w:rFonts w:eastAsia="Times New Roman"/>
          <w:spacing w:val="0"/>
          <w:sz w:val="28"/>
        </w:rPr>
        <w:t>Đại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học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quốc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gia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là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cơ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sở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giáo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dục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đại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học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công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lập</w:t>
      </w:r>
      <w:proofErr w:type="spellEnd"/>
      <w:r w:rsidRPr="00703D4E">
        <w:rPr>
          <w:rFonts w:eastAsia="Times New Roman"/>
          <w:spacing w:val="0"/>
          <w:sz w:val="28"/>
        </w:rPr>
        <w:t xml:space="preserve"> do </w:t>
      </w:r>
      <w:proofErr w:type="spellStart"/>
      <w:r w:rsidRPr="00703D4E">
        <w:rPr>
          <w:rFonts w:eastAsia="Times New Roman"/>
          <w:spacing w:val="0"/>
          <w:sz w:val="28"/>
        </w:rPr>
        <w:t>Bộ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Giáo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dục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và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Đào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tạo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quản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lý</w:t>
      </w:r>
      <w:proofErr w:type="spellEnd"/>
      <w:r w:rsidRPr="00703D4E">
        <w:rPr>
          <w:rFonts w:eastAsia="Times New Roman"/>
          <w:spacing w:val="0"/>
          <w:sz w:val="28"/>
        </w:rPr>
        <w:t xml:space="preserve">, </w:t>
      </w:r>
      <w:proofErr w:type="spellStart"/>
      <w:r w:rsidRPr="00703D4E">
        <w:rPr>
          <w:rFonts w:eastAsia="Times New Roman"/>
          <w:spacing w:val="0"/>
          <w:sz w:val="28"/>
        </w:rPr>
        <w:t>có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tư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cách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pháp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nhân</w:t>
      </w:r>
      <w:proofErr w:type="spellEnd"/>
      <w:r w:rsidRPr="00703D4E">
        <w:rPr>
          <w:rFonts w:eastAsia="Times New Roman"/>
          <w:spacing w:val="0"/>
          <w:sz w:val="28"/>
        </w:rPr>
        <w:t xml:space="preserve">, </w:t>
      </w:r>
      <w:proofErr w:type="spellStart"/>
      <w:r w:rsidRPr="00703D4E">
        <w:rPr>
          <w:rFonts w:eastAsia="Times New Roman"/>
          <w:spacing w:val="0"/>
          <w:sz w:val="28"/>
        </w:rPr>
        <w:t>có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tài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khoản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riêng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và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sử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dụng</w:t>
      </w:r>
      <w:proofErr w:type="spellEnd"/>
      <w:r w:rsidRPr="00703D4E">
        <w:rPr>
          <w:rFonts w:eastAsia="Times New Roman"/>
          <w:spacing w:val="0"/>
          <w:sz w:val="28"/>
        </w:rPr>
        <w:t xml:space="preserve"> con </w:t>
      </w:r>
      <w:proofErr w:type="spellStart"/>
      <w:r w:rsidRPr="00703D4E">
        <w:rPr>
          <w:rFonts w:eastAsia="Times New Roman"/>
          <w:spacing w:val="0"/>
          <w:sz w:val="28"/>
        </w:rPr>
        <w:t>dấu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có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hình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Quốc</w:t>
      </w:r>
      <w:proofErr w:type="spellEnd"/>
      <w:r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Pr="00703D4E">
        <w:rPr>
          <w:rFonts w:eastAsia="Times New Roman"/>
          <w:spacing w:val="0"/>
          <w:sz w:val="28"/>
        </w:rPr>
        <w:t>huy</w:t>
      </w:r>
      <w:proofErr w:type="spellEnd"/>
      <w:r w:rsidRPr="00703D4E">
        <w:rPr>
          <w:rFonts w:eastAsia="Times New Roman"/>
          <w:spacing w:val="0"/>
          <w:sz w:val="28"/>
        </w:rPr>
        <w:t>.</w:t>
      </w:r>
    </w:p>
    <w:p w14:paraId="23EC168A" w14:textId="77777777" w:rsidR="009B4880" w:rsidRPr="00FA106D" w:rsidRDefault="009B4880" w:rsidP="00E77421">
      <w:pPr>
        <w:spacing w:before="160" w:after="160" w:line="250" w:lineRule="auto"/>
        <w:rPr>
          <w:rFonts w:eastAsia="Times New Roman"/>
          <w:spacing w:val="0"/>
          <w:sz w:val="28"/>
        </w:rPr>
      </w:pPr>
      <w:r w:rsidRPr="009B4880">
        <w:rPr>
          <w:rFonts w:eastAsia="Times New Roman"/>
          <w:spacing w:val="-4"/>
          <w:sz w:val="28"/>
        </w:rPr>
        <w:t xml:space="preserve">2. </w:t>
      </w:r>
      <w:proofErr w:type="spellStart"/>
      <w:r w:rsidRPr="009B4880">
        <w:rPr>
          <w:rFonts w:eastAsia="Times New Roman"/>
          <w:spacing w:val="-4"/>
          <w:sz w:val="28"/>
        </w:rPr>
        <w:t>Đại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học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quốc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gia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có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chức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năng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đào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tạo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các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trình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độ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của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giáo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dục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đại</w:t>
      </w:r>
      <w:proofErr w:type="spellEnd"/>
      <w:r w:rsidRPr="009B4880">
        <w:rPr>
          <w:rFonts w:eastAsia="Times New Roman"/>
          <w:spacing w:val="-4"/>
          <w:sz w:val="28"/>
        </w:rPr>
        <w:t xml:space="preserve"> </w:t>
      </w:r>
      <w:proofErr w:type="spellStart"/>
      <w:r w:rsidRPr="009B4880">
        <w:rPr>
          <w:rFonts w:eastAsia="Times New Roman"/>
          <w:spacing w:val="-4"/>
          <w:sz w:val="28"/>
        </w:rPr>
        <w:t>học</w:t>
      </w:r>
      <w:proofErr w:type="spellEnd"/>
      <w:r w:rsidRPr="009B4880">
        <w:rPr>
          <w:rFonts w:eastAsia="Times New Roman"/>
          <w:spacing w:val="-4"/>
          <w:sz w:val="28"/>
        </w:rPr>
        <w:t>,</w:t>
      </w:r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nghiên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cứu</w:t>
      </w:r>
      <w:proofErr w:type="spellEnd"/>
      <w:r w:rsidRPr="009B4880">
        <w:rPr>
          <w:rFonts w:eastAsia="Times New Roman"/>
          <w:spacing w:val="0"/>
          <w:sz w:val="28"/>
        </w:rPr>
        <w:t xml:space="preserve"> khoa </w:t>
      </w:r>
      <w:proofErr w:type="spellStart"/>
      <w:r w:rsidRPr="009B4880">
        <w:rPr>
          <w:rFonts w:eastAsia="Times New Roman"/>
          <w:spacing w:val="0"/>
          <w:sz w:val="28"/>
        </w:rPr>
        <w:t>học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và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chuyển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giao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công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nghệ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đa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ngành</w:t>
      </w:r>
      <w:proofErr w:type="spellEnd"/>
      <w:r w:rsidRPr="009B4880">
        <w:rPr>
          <w:rFonts w:eastAsia="Times New Roman"/>
          <w:spacing w:val="0"/>
          <w:sz w:val="28"/>
        </w:rPr>
        <w:t xml:space="preserve">, </w:t>
      </w:r>
      <w:proofErr w:type="spellStart"/>
      <w:r w:rsidRPr="009B4880">
        <w:rPr>
          <w:rFonts w:eastAsia="Times New Roman"/>
          <w:spacing w:val="0"/>
          <w:sz w:val="28"/>
        </w:rPr>
        <w:t>đa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lĩnh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vực</w:t>
      </w:r>
      <w:proofErr w:type="spellEnd"/>
      <w:r>
        <w:rPr>
          <w:rFonts w:eastAsia="Times New Roman"/>
          <w:spacing w:val="0"/>
          <w:sz w:val="28"/>
        </w:rPr>
        <w:br/>
      </w:r>
      <w:proofErr w:type="spellStart"/>
      <w:r w:rsidRPr="009B4880">
        <w:rPr>
          <w:rFonts w:eastAsia="Times New Roman"/>
          <w:spacing w:val="0"/>
          <w:sz w:val="28"/>
        </w:rPr>
        <w:t>chất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lượng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cao</w:t>
      </w:r>
      <w:proofErr w:type="spellEnd"/>
      <w:r w:rsidRPr="009B4880">
        <w:rPr>
          <w:rFonts w:eastAsia="Times New Roman"/>
          <w:spacing w:val="0"/>
          <w:sz w:val="28"/>
        </w:rPr>
        <w:t xml:space="preserve">; </w:t>
      </w:r>
      <w:proofErr w:type="spellStart"/>
      <w:r w:rsidRPr="009B4880">
        <w:rPr>
          <w:rFonts w:eastAsia="Times New Roman"/>
          <w:spacing w:val="0"/>
          <w:sz w:val="28"/>
        </w:rPr>
        <w:t>có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một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số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lĩnh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vực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đào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tạo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dẫn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đầu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trong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nước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và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được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xếp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hạng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cao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trên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thế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giới</w:t>
      </w:r>
      <w:proofErr w:type="spellEnd"/>
      <w:r w:rsidRPr="009B4880">
        <w:rPr>
          <w:rFonts w:eastAsia="Times New Roman"/>
          <w:spacing w:val="0"/>
          <w:sz w:val="28"/>
        </w:rPr>
        <w:t>.</w:t>
      </w:r>
    </w:p>
    <w:p w14:paraId="33298287" w14:textId="77777777" w:rsidR="009B4880" w:rsidRDefault="009B4880" w:rsidP="00E77421">
      <w:pPr>
        <w:widowControl w:val="0"/>
        <w:spacing w:before="160" w:after="160" w:line="250" w:lineRule="auto"/>
        <w:ind w:firstLine="720"/>
        <w:rPr>
          <w:rFonts w:eastAsia="Times New Roman"/>
          <w:spacing w:val="0"/>
          <w:sz w:val="28"/>
        </w:rPr>
      </w:pPr>
      <w:r w:rsidRPr="009B4880">
        <w:rPr>
          <w:rFonts w:eastAsia="Times New Roman"/>
          <w:sz w:val="28"/>
        </w:rPr>
        <w:t xml:space="preserve">3. </w:t>
      </w:r>
      <w:proofErr w:type="spellStart"/>
      <w:r w:rsidRPr="009B4880">
        <w:rPr>
          <w:rFonts w:eastAsia="Times New Roman"/>
          <w:sz w:val="28"/>
        </w:rPr>
        <w:t>Đại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học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quốc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gia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chịu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sự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quản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lý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nhà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nước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của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Bộ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Giáo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dục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và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Đào</w:t>
      </w:r>
      <w:proofErr w:type="spellEnd"/>
      <w:r w:rsidRPr="009B4880">
        <w:rPr>
          <w:rFonts w:eastAsia="Times New Roman"/>
          <w:sz w:val="28"/>
        </w:rPr>
        <w:t xml:space="preserve"> </w:t>
      </w:r>
      <w:proofErr w:type="spellStart"/>
      <w:r w:rsidRPr="009B4880">
        <w:rPr>
          <w:rFonts w:eastAsia="Times New Roman"/>
          <w:sz w:val="28"/>
        </w:rPr>
        <w:t>tạo</w:t>
      </w:r>
      <w:proofErr w:type="spellEnd"/>
      <w:r w:rsidRPr="009B4880">
        <w:rPr>
          <w:rFonts w:eastAsia="Times New Roman"/>
          <w:sz w:val="28"/>
        </w:rPr>
        <w:t>,</w:t>
      </w:r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Bộ</w:t>
      </w:r>
      <w:proofErr w:type="spellEnd"/>
      <w:r w:rsidRPr="009B4880">
        <w:rPr>
          <w:rFonts w:eastAsia="Times New Roman"/>
          <w:spacing w:val="0"/>
          <w:sz w:val="28"/>
        </w:rPr>
        <w:t xml:space="preserve"> Khoa </w:t>
      </w:r>
      <w:proofErr w:type="spellStart"/>
      <w:r w:rsidRPr="009B4880">
        <w:rPr>
          <w:rFonts w:eastAsia="Times New Roman"/>
          <w:spacing w:val="0"/>
          <w:sz w:val="28"/>
        </w:rPr>
        <w:t>học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và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Công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nghệ</w:t>
      </w:r>
      <w:proofErr w:type="spellEnd"/>
      <w:r w:rsidRPr="009B4880">
        <w:rPr>
          <w:rFonts w:eastAsia="Times New Roman"/>
          <w:spacing w:val="0"/>
          <w:sz w:val="28"/>
        </w:rPr>
        <w:t xml:space="preserve">, </w:t>
      </w:r>
      <w:proofErr w:type="spellStart"/>
      <w:r w:rsidRPr="009B4880">
        <w:rPr>
          <w:rFonts w:eastAsia="Times New Roman"/>
          <w:spacing w:val="0"/>
          <w:sz w:val="28"/>
        </w:rPr>
        <w:t>các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bộ</w:t>
      </w:r>
      <w:proofErr w:type="spellEnd"/>
      <w:r w:rsidRPr="009B4880">
        <w:rPr>
          <w:rFonts w:eastAsia="Times New Roman"/>
          <w:spacing w:val="0"/>
          <w:sz w:val="28"/>
        </w:rPr>
        <w:t xml:space="preserve">, </w:t>
      </w:r>
      <w:proofErr w:type="spellStart"/>
      <w:r w:rsidRPr="009B4880">
        <w:rPr>
          <w:rFonts w:eastAsia="Times New Roman"/>
          <w:spacing w:val="0"/>
          <w:sz w:val="28"/>
        </w:rPr>
        <w:t>ngành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khác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và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Ủy</w:t>
      </w:r>
      <w:proofErr w:type="spellEnd"/>
      <w:r w:rsidRPr="009B4880">
        <w:rPr>
          <w:rFonts w:eastAsia="Times New Roman"/>
          <w:spacing w:val="0"/>
          <w:sz w:val="28"/>
        </w:rPr>
        <w:t xml:space="preserve"> ban </w:t>
      </w:r>
      <w:proofErr w:type="spellStart"/>
      <w:r w:rsidRPr="009B4880">
        <w:rPr>
          <w:rFonts w:eastAsia="Times New Roman"/>
          <w:spacing w:val="0"/>
          <w:sz w:val="28"/>
        </w:rPr>
        <w:t>nhân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dân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các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cấp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nơi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đại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học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quốc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gia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đặt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trụ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sở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theo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quy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định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của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pháp</w:t>
      </w:r>
      <w:proofErr w:type="spellEnd"/>
      <w:r w:rsidRPr="009B4880">
        <w:rPr>
          <w:rFonts w:eastAsia="Times New Roman"/>
          <w:spacing w:val="0"/>
          <w:sz w:val="28"/>
        </w:rPr>
        <w:t xml:space="preserve"> </w:t>
      </w:r>
      <w:proofErr w:type="spellStart"/>
      <w:r w:rsidRPr="009B4880">
        <w:rPr>
          <w:rFonts w:eastAsia="Times New Roman"/>
          <w:spacing w:val="0"/>
          <w:sz w:val="28"/>
        </w:rPr>
        <w:t>luật</w:t>
      </w:r>
      <w:proofErr w:type="spellEnd"/>
      <w:r w:rsidRPr="009B4880">
        <w:rPr>
          <w:rFonts w:eastAsia="Times New Roman"/>
          <w:spacing w:val="0"/>
          <w:sz w:val="28"/>
        </w:rPr>
        <w:t>.</w:t>
      </w:r>
    </w:p>
    <w:p w14:paraId="5A813914" w14:textId="77777777" w:rsidR="008A47AA" w:rsidRPr="008C234C" w:rsidRDefault="008A47AA" w:rsidP="00E77421">
      <w:pPr>
        <w:widowControl w:val="0"/>
        <w:spacing w:before="160" w:after="160" w:line="250" w:lineRule="auto"/>
        <w:ind w:firstLine="720"/>
        <w:rPr>
          <w:rFonts w:eastAsia="Times New Roman"/>
          <w:spacing w:val="0"/>
          <w:sz w:val="28"/>
        </w:rPr>
      </w:pPr>
      <w:proofErr w:type="spellStart"/>
      <w:r w:rsidRPr="008C234C">
        <w:rPr>
          <w:rFonts w:eastAsia="Times New Roman"/>
          <w:b/>
          <w:spacing w:val="0"/>
          <w:sz w:val="28"/>
        </w:rPr>
        <w:t>Điều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3. </w:t>
      </w:r>
      <w:proofErr w:type="spellStart"/>
      <w:r w:rsidRPr="008C234C">
        <w:rPr>
          <w:rFonts w:eastAsia="Times New Roman"/>
          <w:b/>
          <w:spacing w:val="0"/>
          <w:sz w:val="28"/>
        </w:rPr>
        <w:t>Nhiệm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vụ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và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quyền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hạn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của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="00445C3D" w:rsidRPr="008C234C">
        <w:rPr>
          <w:rFonts w:eastAsia="Times New Roman"/>
          <w:b/>
          <w:spacing w:val="0"/>
          <w:sz w:val="28"/>
        </w:rPr>
        <w:t>đ</w:t>
      </w:r>
      <w:r w:rsidRPr="008C234C">
        <w:rPr>
          <w:rFonts w:eastAsia="Times New Roman"/>
          <w:b/>
          <w:spacing w:val="0"/>
          <w:sz w:val="28"/>
        </w:rPr>
        <w:t>ại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học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quốc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gia</w:t>
      </w:r>
      <w:proofErr w:type="spellEnd"/>
    </w:p>
    <w:p w14:paraId="2A778B69" w14:textId="77777777" w:rsidR="00295E15" w:rsidRDefault="00295E15" w:rsidP="00E77421">
      <w:pPr>
        <w:widowControl w:val="0"/>
        <w:spacing w:before="160" w:after="160" w:line="250" w:lineRule="auto"/>
        <w:ind w:firstLine="720"/>
        <w:rPr>
          <w:rFonts w:eastAsia="Times New Roman"/>
          <w:spacing w:val="0"/>
          <w:sz w:val="28"/>
        </w:rPr>
      </w:pPr>
      <w:proofErr w:type="spellStart"/>
      <w:r w:rsidRPr="00295E15">
        <w:rPr>
          <w:rFonts w:eastAsia="Times New Roman"/>
          <w:spacing w:val="-4"/>
          <w:sz w:val="28"/>
        </w:rPr>
        <w:t>Đại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học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quốc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gia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có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nhiệm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vụ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và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quyền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hạn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theo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quy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định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tại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Luật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Giáo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-4"/>
          <w:sz w:val="28"/>
        </w:rPr>
        <w:t>dục</w:t>
      </w:r>
      <w:proofErr w:type="spellEnd"/>
      <w:r w:rsidRPr="00295E15">
        <w:rPr>
          <w:rFonts w:eastAsia="Times New Roman"/>
          <w:spacing w:val="-4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đại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học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số</w:t>
      </w:r>
      <w:proofErr w:type="spellEnd"/>
      <w:r w:rsidRPr="00295E15">
        <w:rPr>
          <w:rFonts w:eastAsia="Times New Roman"/>
          <w:spacing w:val="0"/>
          <w:sz w:val="28"/>
        </w:rPr>
        <w:t xml:space="preserve"> 125/2025/QH15, </w:t>
      </w:r>
      <w:proofErr w:type="spellStart"/>
      <w:r w:rsidRPr="00295E15">
        <w:rPr>
          <w:rFonts w:eastAsia="Times New Roman"/>
          <w:spacing w:val="0"/>
          <w:sz w:val="28"/>
        </w:rPr>
        <w:t>các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quy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định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khác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của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pháp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luật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và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quy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định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tại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Nghị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định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này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như</w:t>
      </w:r>
      <w:proofErr w:type="spellEnd"/>
      <w:r w:rsidRPr="00295E15">
        <w:rPr>
          <w:rFonts w:eastAsia="Times New Roman"/>
          <w:spacing w:val="0"/>
          <w:sz w:val="28"/>
        </w:rPr>
        <w:t xml:space="preserve"> </w:t>
      </w:r>
      <w:proofErr w:type="spellStart"/>
      <w:r w:rsidRPr="00295E15">
        <w:rPr>
          <w:rFonts w:eastAsia="Times New Roman"/>
          <w:spacing w:val="0"/>
          <w:sz w:val="28"/>
        </w:rPr>
        <w:t>sau</w:t>
      </w:r>
      <w:proofErr w:type="spellEnd"/>
      <w:r w:rsidRPr="00295E15">
        <w:rPr>
          <w:rFonts w:eastAsia="Times New Roman"/>
          <w:spacing w:val="0"/>
          <w:sz w:val="28"/>
        </w:rPr>
        <w:t>:</w:t>
      </w:r>
    </w:p>
    <w:p w14:paraId="472BF823" w14:textId="77777777" w:rsidR="007701E2" w:rsidRPr="008C234C" w:rsidRDefault="00A66621" w:rsidP="00381D4D">
      <w:pPr>
        <w:widowControl w:val="0"/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 w:rsidRPr="008C234C">
        <w:rPr>
          <w:rFonts w:eastAsia="Times New Roman"/>
          <w:spacing w:val="0"/>
          <w:sz w:val="28"/>
        </w:rPr>
        <w:lastRenderedPageBreak/>
        <w:t>1</w:t>
      </w:r>
      <w:r w:rsidR="009379A1" w:rsidRPr="008C234C">
        <w:rPr>
          <w:rFonts w:eastAsia="Times New Roman"/>
          <w:spacing w:val="0"/>
          <w:sz w:val="28"/>
        </w:rPr>
        <w:t xml:space="preserve">. </w:t>
      </w:r>
      <w:proofErr w:type="spellStart"/>
      <w:r w:rsidR="007701E2" w:rsidRPr="008C234C">
        <w:rPr>
          <w:rFonts w:eastAsia="Times New Roman"/>
          <w:spacing w:val="0"/>
          <w:sz w:val="28"/>
        </w:rPr>
        <w:t>Về</w:t>
      </w:r>
      <w:proofErr w:type="spellEnd"/>
      <w:r w:rsidR="007701E2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7701E2" w:rsidRPr="008C234C">
        <w:rPr>
          <w:rFonts w:eastAsia="Times New Roman"/>
          <w:spacing w:val="0"/>
          <w:sz w:val="28"/>
        </w:rPr>
        <w:t>tổ</w:t>
      </w:r>
      <w:proofErr w:type="spellEnd"/>
      <w:r w:rsidR="007701E2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7701E2" w:rsidRPr="008C234C">
        <w:rPr>
          <w:rFonts w:eastAsia="Times New Roman"/>
          <w:spacing w:val="0"/>
          <w:sz w:val="28"/>
        </w:rPr>
        <w:t>chức</w:t>
      </w:r>
      <w:proofErr w:type="spellEnd"/>
      <w:r w:rsidR="007701E2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7701E2" w:rsidRPr="008C234C">
        <w:rPr>
          <w:rFonts w:eastAsia="Times New Roman"/>
          <w:spacing w:val="0"/>
          <w:sz w:val="28"/>
        </w:rPr>
        <w:t>bộ</w:t>
      </w:r>
      <w:proofErr w:type="spellEnd"/>
      <w:r w:rsidR="007701E2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7701E2" w:rsidRPr="008C234C">
        <w:rPr>
          <w:rFonts w:eastAsia="Times New Roman"/>
          <w:spacing w:val="0"/>
          <w:sz w:val="28"/>
        </w:rPr>
        <w:t>máy</w:t>
      </w:r>
      <w:proofErr w:type="spellEnd"/>
      <w:r w:rsidR="007701E2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7701E2" w:rsidRPr="008C234C">
        <w:rPr>
          <w:rFonts w:eastAsia="Times New Roman"/>
          <w:spacing w:val="0"/>
          <w:sz w:val="28"/>
        </w:rPr>
        <w:t>và</w:t>
      </w:r>
      <w:proofErr w:type="spellEnd"/>
      <w:r w:rsidR="007701E2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7701E2" w:rsidRPr="008C234C">
        <w:rPr>
          <w:rFonts w:eastAsia="Times New Roman"/>
          <w:spacing w:val="0"/>
          <w:sz w:val="28"/>
        </w:rPr>
        <w:t>nhân</w:t>
      </w:r>
      <w:proofErr w:type="spellEnd"/>
      <w:r w:rsidR="007701E2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7701E2" w:rsidRPr="008C234C">
        <w:rPr>
          <w:rFonts w:eastAsia="Times New Roman"/>
          <w:spacing w:val="0"/>
          <w:sz w:val="28"/>
        </w:rPr>
        <w:t>sự</w:t>
      </w:r>
      <w:proofErr w:type="spellEnd"/>
    </w:p>
    <w:p w14:paraId="7CDB2B01" w14:textId="77777777" w:rsidR="00964119" w:rsidRDefault="00E66AAC" w:rsidP="00E77421">
      <w:pPr>
        <w:widowControl w:val="0"/>
        <w:spacing w:after="120" w:line="247" w:lineRule="auto"/>
        <w:ind w:firstLine="720"/>
        <w:rPr>
          <w:spacing w:val="0"/>
          <w:sz w:val="28"/>
        </w:rPr>
      </w:pPr>
      <w:r w:rsidRPr="008C234C">
        <w:rPr>
          <w:spacing w:val="0"/>
          <w:sz w:val="28"/>
        </w:rPr>
        <w:t xml:space="preserve">a) </w:t>
      </w:r>
      <w:proofErr w:type="spellStart"/>
      <w:r w:rsidR="006E5992" w:rsidRPr="006E5992">
        <w:rPr>
          <w:spacing w:val="0"/>
          <w:sz w:val="28"/>
        </w:rPr>
        <w:t>Quản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lý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tổ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chức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bộ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máy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và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nhân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sự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của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đại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học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quốc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gia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theo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quy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định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của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pháp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luật</w:t>
      </w:r>
      <w:proofErr w:type="spellEnd"/>
      <w:r w:rsidR="006E5992" w:rsidRPr="006E5992">
        <w:rPr>
          <w:spacing w:val="0"/>
          <w:sz w:val="28"/>
        </w:rPr>
        <w:t xml:space="preserve">, Quy </w:t>
      </w:r>
      <w:proofErr w:type="spellStart"/>
      <w:r w:rsidR="006E5992" w:rsidRPr="006E5992">
        <w:rPr>
          <w:spacing w:val="0"/>
          <w:sz w:val="28"/>
        </w:rPr>
        <w:t>chế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tổ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chức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và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hoạt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động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của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đại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học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quốc</w:t>
      </w:r>
      <w:proofErr w:type="spellEnd"/>
      <w:r w:rsidR="006E5992" w:rsidRPr="006E5992">
        <w:rPr>
          <w:spacing w:val="0"/>
          <w:sz w:val="28"/>
        </w:rPr>
        <w:t xml:space="preserve"> </w:t>
      </w:r>
      <w:proofErr w:type="spellStart"/>
      <w:r w:rsidR="006E5992" w:rsidRPr="006E5992">
        <w:rPr>
          <w:spacing w:val="0"/>
          <w:sz w:val="28"/>
        </w:rPr>
        <w:t>gia</w:t>
      </w:r>
      <w:proofErr w:type="spellEnd"/>
      <w:r w:rsidR="009E7C49">
        <w:rPr>
          <w:spacing w:val="0"/>
          <w:sz w:val="28"/>
        </w:rPr>
        <w:t>;</w:t>
      </w:r>
      <w:r w:rsidR="00C0191B" w:rsidRPr="008C234C">
        <w:rPr>
          <w:spacing w:val="0"/>
          <w:sz w:val="28"/>
        </w:rPr>
        <w:t xml:space="preserve"> </w:t>
      </w:r>
    </w:p>
    <w:p w14:paraId="7F0DD2D3" w14:textId="77777777" w:rsidR="0049439A" w:rsidRDefault="005F21EE" w:rsidP="00E77421">
      <w:pPr>
        <w:widowControl w:val="0"/>
        <w:spacing w:after="120" w:line="247" w:lineRule="auto"/>
        <w:ind w:firstLine="720"/>
        <w:rPr>
          <w:spacing w:val="0"/>
          <w:sz w:val="28"/>
        </w:rPr>
      </w:pPr>
      <w:r w:rsidRPr="005F21EE">
        <w:rPr>
          <w:spacing w:val="0"/>
          <w:sz w:val="28"/>
        </w:rPr>
        <w:t xml:space="preserve">b) </w:t>
      </w:r>
      <w:proofErr w:type="spellStart"/>
      <w:r w:rsidRPr="005F21EE">
        <w:rPr>
          <w:spacing w:val="0"/>
          <w:sz w:val="28"/>
        </w:rPr>
        <w:t>Báo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cáo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Bộ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Giáo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dục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và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Đào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tạo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trình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Thủ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tướng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Chính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phủ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quyết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định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bổ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nhiệm</w:t>
      </w:r>
      <w:proofErr w:type="spellEnd"/>
      <w:r w:rsidRPr="00532C76">
        <w:rPr>
          <w:spacing w:val="-4"/>
          <w:sz w:val="28"/>
        </w:rPr>
        <w:t xml:space="preserve">, </w:t>
      </w:r>
      <w:proofErr w:type="spellStart"/>
      <w:r w:rsidRPr="00532C76">
        <w:rPr>
          <w:spacing w:val="-4"/>
          <w:sz w:val="28"/>
        </w:rPr>
        <w:t>miễn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nhiệm</w:t>
      </w:r>
      <w:proofErr w:type="spellEnd"/>
      <w:r w:rsidRPr="00532C76">
        <w:rPr>
          <w:spacing w:val="-4"/>
          <w:sz w:val="28"/>
        </w:rPr>
        <w:t xml:space="preserve">, </w:t>
      </w:r>
      <w:proofErr w:type="spellStart"/>
      <w:r w:rsidRPr="00532C76">
        <w:rPr>
          <w:spacing w:val="-4"/>
          <w:sz w:val="28"/>
        </w:rPr>
        <w:t>cho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thôi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giữ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chức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vụ</w:t>
      </w:r>
      <w:proofErr w:type="spellEnd"/>
      <w:r w:rsidRPr="00532C76">
        <w:rPr>
          <w:spacing w:val="-4"/>
          <w:sz w:val="28"/>
        </w:rPr>
        <w:t xml:space="preserve">, </w:t>
      </w:r>
      <w:proofErr w:type="spellStart"/>
      <w:r w:rsidRPr="00532C76">
        <w:rPr>
          <w:spacing w:val="-4"/>
          <w:sz w:val="28"/>
        </w:rPr>
        <w:t>điều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động</w:t>
      </w:r>
      <w:proofErr w:type="spellEnd"/>
      <w:r w:rsidRPr="00532C76">
        <w:rPr>
          <w:spacing w:val="-4"/>
          <w:sz w:val="28"/>
        </w:rPr>
        <w:t xml:space="preserve">, </w:t>
      </w:r>
      <w:proofErr w:type="spellStart"/>
      <w:r w:rsidRPr="00532C76">
        <w:rPr>
          <w:spacing w:val="-4"/>
          <w:sz w:val="28"/>
        </w:rPr>
        <w:t>thuyên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chuyển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giám</w:t>
      </w:r>
      <w:proofErr w:type="spellEnd"/>
      <w:r w:rsidRPr="00532C76">
        <w:rPr>
          <w:spacing w:val="-4"/>
          <w:sz w:val="28"/>
        </w:rPr>
        <w:t xml:space="preserve"> </w:t>
      </w:r>
      <w:proofErr w:type="spellStart"/>
      <w:r w:rsidRPr="00532C76">
        <w:rPr>
          <w:spacing w:val="-4"/>
          <w:sz w:val="28"/>
        </w:rPr>
        <w:t>đốc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đại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học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quốc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gia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theo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quy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định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của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Đảng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và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pháp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luật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có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liên</w:t>
      </w:r>
      <w:proofErr w:type="spellEnd"/>
      <w:r w:rsidRPr="005F21EE">
        <w:rPr>
          <w:spacing w:val="0"/>
          <w:sz w:val="28"/>
        </w:rPr>
        <w:t xml:space="preserve"> </w:t>
      </w:r>
      <w:proofErr w:type="spellStart"/>
      <w:r w:rsidRPr="005F21EE">
        <w:rPr>
          <w:spacing w:val="0"/>
          <w:sz w:val="28"/>
        </w:rPr>
        <w:t>quan</w:t>
      </w:r>
      <w:proofErr w:type="spellEnd"/>
      <w:r w:rsidRPr="005F21EE">
        <w:rPr>
          <w:spacing w:val="0"/>
          <w:sz w:val="28"/>
        </w:rPr>
        <w:t>;</w:t>
      </w:r>
    </w:p>
    <w:p w14:paraId="505DE675" w14:textId="77777777" w:rsidR="0049439A" w:rsidRDefault="00575E1F" w:rsidP="00E77421">
      <w:pPr>
        <w:widowControl w:val="0"/>
        <w:spacing w:after="120" w:line="247" w:lineRule="auto"/>
        <w:ind w:firstLine="720"/>
        <w:rPr>
          <w:spacing w:val="0"/>
          <w:sz w:val="28"/>
        </w:rPr>
      </w:pPr>
      <w:r w:rsidRPr="00A54F8A">
        <w:rPr>
          <w:spacing w:val="-8"/>
          <w:sz w:val="28"/>
        </w:rPr>
        <w:t xml:space="preserve">c) </w:t>
      </w:r>
      <w:proofErr w:type="spellStart"/>
      <w:r w:rsidRPr="00A54F8A">
        <w:rPr>
          <w:spacing w:val="-8"/>
          <w:sz w:val="28"/>
        </w:rPr>
        <w:t>Báo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cáo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Bộ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Giáo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dục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và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Đào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tạo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xem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xét</w:t>
      </w:r>
      <w:proofErr w:type="spellEnd"/>
      <w:r w:rsidRPr="00A54F8A">
        <w:rPr>
          <w:spacing w:val="-8"/>
          <w:sz w:val="28"/>
        </w:rPr>
        <w:t xml:space="preserve">, </w:t>
      </w:r>
      <w:proofErr w:type="spellStart"/>
      <w:r w:rsidRPr="00A54F8A">
        <w:rPr>
          <w:spacing w:val="-8"/>
          <w:sz w:val="28"/>
        </w:rPr>
        <w:t>quyết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định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bổ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nhiệm</w:t>
      </w:r>
      <w:proofErr w:type="spellEnd"/>
      <w:r w:rsidRPr="00A54F8A">
        <w:rPr>
          <w:spacing w:val="-8"/>
          <w:sz w:val="28"/>
        </w:rPr>
        <w:t xml:space="preserve">, </w:t>
      </w:r>
      <w:proofErr w:type="spellStart"/>
      <w:r w:rsidRPr="00A54F8A">
        <w:rPr>
          <w:spacing w:val="-8"/>
          <w:sz w:val="28"/>
        </w:rPr>
        <w:t>miễn</w:t>
      </w:r>
      <w:proofErr w:type="spellEnd"/>
      <w:r w:rsidRPr="00A54F8A">
        <w:rPr>
          <w:spacing w:val="-8"/>
          <w:sz w:val="28"/>
        </w:rPr>
        <w:t xml:space="preserve"> </w:t>
      </w:r>
      <w:proofErr w:type="spellStart"/>
      <w:r w:rsidRPr="00A54F8A">
        <w:rPr>
          <w:spacing w:val="-8"/>
          <w:sz w:val="28"/>
        </w:rPr>
        <w:t>nhiệm</w:t>
      </w:r>
      <w:proofErr w:type="spellEnd"/>
      <w:r w:rsidRPr="00A54F8A">
        <w:rPr>
          <w:spacing w:val="-8"/>
          <w:sz w:val="28"/>
        </w:rPr>
        <w:t xml:space="preserve">, </w:t>
      </w:r>
      <w:proofErr w:type="spellStart"/>
      <w:r w:rsidRPr="00575E1F">
        <w:rPr>
          <w:spacing w:val="0"/>
          <w:sz w:val="28"/>
        </w:rPr>
        <w:t>cho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thôi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giữ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chức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vụ</w:t>
      </w:r>
      <w:proofErr w:type="spellEnd"/>
      <w:r w:rsidRPr="00575E1F">
        <w:rPr>
          <w:spacing w:val="0"/>
          <w:sz w:val="28"/>
        </w:rPr>
        <w:t xml:space="preserve">, </w:t>
      </w:r>
      <w:proofErr w:type="spellStart"/>
      <w:r w:rsidRPr="00575E1F">
        <w:rPr>
          <w:spacing w:val="0"/>
          <w:sz w:val="28"/>
        </w:rPr>
        <w:t>điều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động</w:t>
      </w:r>
      <w:proofErr w:type="spellEnd"/>
      <w:r w:rsidRPr="00575E1F">
        <w:rPr>
          <w:spacing w:val="0"/>
          <w:sz w:val="28"/>
        </w:rPr>
        <w:t xml:space="preserve">, </w:t>
      </w:r>
      <w:proofErr w:type="spellStart"/>
      <w:r w:rsidRPr="00575E1F">
        <w:rPr>
          <w:spacing w:val="0"/>
          <w:sz w:val="28"/>
        </w:rPr>
        <w:t>thuyên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chuyển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phó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giám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đốc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đại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học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quốc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gia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theo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quy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định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của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Đảng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và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pháp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luật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có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liên</w:t>
      </w:r>
      <w:proofErr w:type="spellEnd"/>
      <w:r w:rsidRPr="00575E1F">
        <w:rPr>
          <w:spacing w:val="0"/>
          <w:sz w:val="28"/>
        </w:rPr>
        <w:t xml:space="preserve"> </w:t>
      </w:r>
      <w:proofErr w:type="spellStart"/>
      <w:r w:rsidRPr="00575E1F">
        <w:rPr>
          <w:spacing w:val="0"/>
          <w:sz w:val="28"/>
        </w:rPr>
        <w:t>quan</w:t>
      </w:r>
      <w:proofErr w:type="spellEnd"/>
      <w:r w:rsidRPr="00575E1F">
        <w:rPr>
          <w:spacing w:val="0"/>
          <w:sz w:val="28"/>
        </w:rPr>
        <w:t>;</w:t>
      </w:r>
    </w:p>
    <w:p w14:paraId="3D5EEF72" w14:textId="77777777" w:rsidR="00A06EC8" w:rsidRPr="00A06EC8" w:rsidRDefault="00A06EC8" w:rsidP="00E77421">
      <w:pPr>
        <w:spacing w:after="120" w:line="247" w:lineRule="auto"/>
        <w:ind w:firstLine="720"/>
        <w:rPr>
          <w:spacing w:val="0"/>
          <w:sz w:val="28"/>
        </w:rPr>
      </w:pPr>
      <w:r w:rsidRPr="00A06EC8">
        <w:rPr>
          <w:spacing w:val="0"/>
          <w:sz w:val="28"/>
        </w:rPr>
        <w:t xml:space="preserve">d) Ban </w:t>
      </w:r>
      <w:proofErr w:type="spellStart"/>
      <w:r w:rsidRPr="00A06EC8">
        <w:rPr>
          <w:spacing w:val="0"/>
          <w:sz w:val="28"/>
        </w:rPr>
        <w:t>hành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quy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định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về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chế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độ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làm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việc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của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giảng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viên</w:t>
      </w:r>
      <w:proofErr w:type="spellEnd"/>
      <w:r w:rsidRPr="00A06EC8">
        <w:rPr>
          <w:spacing w:val="0"/>
          <w:sz w:val="28"/>
        </w:rPr>
        <w:t xml:space="preserve">, </w:t>
      </w:r>
      <w:proofErr w:type="spellStart"/>
      <w:r w:rsidRPr="00A06EC8">
        <w:rPr>
          <w:spacing w:val="0"/>
          <w:sz w:val="28"/>
        </w:rPr>
        <w:t>nghiên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cứu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viên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theo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quy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định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của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pháp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luật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áp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dụng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trong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đại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học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quốc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gia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để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thu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hút</w:t>
      </w:r>
      <w:proofErr w:type="spellEnd"/>
      <w:r w:rsidRPr="00A06EC8">
        <w:rPr>
          <w:spacing w:val="0"/>
          <w:sz w:val="28"/>
        </w:rPr>
        <w:t xml:space="preserve">, </w:t>
      </w:r>
      <w:proofErr w:type="spellStart"/>
      <w:r w:rsidRPr="00A06EC8">
        <w:rPr>
          <w:spacing w:val="0"/>
          <w:sz w:val="28"/>
        </w:rPr>
        <w:t>phát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huy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nguồn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nhân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lực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chất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lượng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cao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trong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nước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và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quốc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tế</w:t>
      </w:r>
      <w:proofErr w:type="spellEnd"/>
      <w:r w:rsidRPr="00A06EC8">
        <w:rPr>
          <w:spacing w:val="0"/>
          <w:sz w:val="28"/>
        </w:rPr>
        <w:t>;</w:t>
      </w:r>
    </w:p>
    <w:p w14:paraId="7E14B330" w14:textId="77777777" w:rsidR="00A06EC8" w:rsidRPr="00A06EC8" w:rsidRDefault="00A06EC8" w:rsidP="00E77421">
      <w:pPr>
        <w:spacing w:after="120" w:line="247" w:lineRule="auto"/>
        <w:ind w:firstLine="720"/>
        <w:rPr>
          <w:spacing w:val="0"/>
          <w:sz w:val="28"/>
        </w:rPr>
      </w:pPr>
      <w:r w:rsidRPr="00A06EC8">
        <w:rPr>
          <w:spacing w:val="0"/>
          <w:sz w:val="28"/>
        </w:rPr>
        <w:t xml:space="preserve">đ) </w:t>
      </w:r>
      <w:proofErr w:type="spellStart"/>
      <w:r w:rsidRPr="00A06EC8">
        <w:rPr>
          <w:spacing w:val="0"/>
          <w:sz w:val="28"/>
        </w:rPr>
        <w:t>Quyết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định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giao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kết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hợp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đồng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lao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động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với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giảng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viên</w:t>
      </w:r>
      <w:proofErr w:type="spellEnd"/>
      <w:r w:rsidRPr="00A06EC8">
        <w:rPr>
          <w:spacing w:val="0"/>
          <w:sz w:val="28"/>
        </w:rPr>
        <w:t xml:space="preserve">, </w:t>
      </w:r>
      <w:proofErr w:type="spellStart"/>
      <w:r w:rsidRPr="00A06EC8">
        <w:rPr>
          <w:spacing w:val="0"/>
          <w:sz w:val="28"/>
        </w:rPr>
        <w:t>nhà</w:t>
      </w:r>
      <w:proofErr w:type="spellEnd"/>
      <w:r w:rsidRPr="00A06EC8">
        <w:rPr>
          <w:spacing w:val="0"/>
          <w:sz w:val="28"/>
        </w:rPr>
        <w:t xml:space="preserve"> khoa </w:t>
      </w:r>
      <w:proofErr w:type="spellStart"/>
      <w:r w:rsidRPr="00A06EC8">
        <w:rPr>
          <w:spacing w:val="0"/>
          <w:sz w:val="28"/>
        </w:rPr>
        <w:t>học</w:t>
      </w:r>
      <w:proofErr w:type="spellEnd"/>
      <w:r w:rsidRPr="00A06EC8">
        <w:rPr>
          <w:spacing w:val="0"/>
          <w:sz w:val="28"/>
        </w:rPr>
        <w:t xml:space="preserve">, </w:t>
      </w:r>
      <w:proofErr w:type="spellStart"/>
      <w:r w:rsidRPr="00F93EC3">
        <w:rPr>
          <w:spacing w:val="-4"/>
          <w:sz w:val="28"/>
        </w:rPr>
        <w:t>chuyên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gia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có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uy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tín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trong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và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ngoài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nước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theo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quy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định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của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pháp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luật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để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bảo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đảm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nhu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cầu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giảng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dạy</w:t>
      </w:r>
      <w:proofErr w:type="spellEnd"/>
      <w:r w:rsidRPr="00A06EC8">
        <w:rPr>
          <w:spacing w:val="0"/>
          <w:sz w:val="28"/>
        </w:rPr>
        <w:t xml:space="preserve">, </w:t>
      </w:r>
      <w:proofErr w:type="spellStart"/>
      <w:r w:rsidRPr="00A06EC8">
        <w:rPr>
          <w:spacing w:val="0"/>
          <w:sz w:val="28"/>
        </w:rPr>
        <w:t>nghiên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cứu</w:t>
      </w:r>
      <w:proofErr w:type="spellEnd"/>
      <w:r w:rsidRPr="00A06EC8">
        <w:rPr>
          <w:spacing w:val="0"/>
          <w:sz w:val="28"/>
        </w:rPr>
        <w:t xml:space="preserve"> khoa </w:t>
      </w:r>
      <w:proofErr w:type="spellStart"/>
      <w:r w:rsidRPr="00A06EC8">
        <w:rPr>
          <w:spacing w:val="0"/>
          <w:sz w:val="28"/>
        </w:rPr>
        <w:t>học</w:t>
      </w:r>
      <w:proofErr w:type="spellEnd"/>
      <w:r w:rsidRPr="00A06EC8">
        <w:rPr>
          <w:spacing w:val="0"/>
          <w:sz w:val="28"/>
        </w:rPr>
        <w:t>;</w:t>
      </w:r>
    </w:p>
    <w:p w14:paraId="7B2B4347" w14:textId="77777777" w:rsidR="00A06EC8" w:rsidRDefault="00A06EC8" w:rsidP="00E77421">
      <w:pPr>
        <w:spacing w:after="120" w:line="247" w:lineRule="auto"/>
        <w:ind w:firstLine="720"/>
        <w:rPr>
          <w:spacing w:val="0"/>
          <w:sz w:val="28"/>
        </w:rPr>
      </w:pPr>
      <w:r w:rsidRPr="00F93EC3">
        <w:rPr>
          <w:spacing w:val="-4"/>
          <w:sz w:val="28"/>
        </w:rPr>
        <w:t xml:space="preserve">e) </w:t>
      </w:r>
      <w:proofErr w:type="spellStart"/>
      <w:r w:rsidRPr="00F93EC3">
        <w:rPr>
          <w:spacing w:val="-4"/>
          <w:sz w:val="28"/>
        </w:rPr>
        <w:t>Quyết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định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cử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viên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chức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của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đại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học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quốc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gia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tham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gia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quản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lý</w:t>
      </w:r>
      <w:proofErr w:type="spellEnd"/>
      <w:r w:rsidRPr="00F93EC3">
        <w:rPr>
          <w:spacing w:val="-4"/>
          <w:sz w:val="28"/>
        </w:rPr>
        <w:t xml:space="preserve">, </w:t>
      </w:r>
      <w:proofErr w:type="spellStart"/>
      <w:r w:rsidRPr="00F93EC3">
        <w:rPr>
          <w:spacing w:val="-4"/>
          <w:sz w:val="28"/>
        </w:rPr>
        <w:t>điều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F93EC3">
        <w:rPr>
          <w:spacing w:val="-4"/>
          <w:sz w:val="28"/>
        </w:rPr>
        <w:t>hành</w:t>
      </w:r>
      <w:proofErr w:type="spellEnd"/>
      <w:r w:rsidRPr="00F93EC3">
        <w:rPr>
          <w:spacing w:val="-4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doanh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nghiệp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trực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thuộc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đại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học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quốc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gia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theo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quy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định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của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pháp</w:t>
      </w:r>
      <w:proofErr w:type="spellEnd"/>
      <w:r w:rsidRPr="00A06EC8">
        <w:rPr>
          <w:spacing w:val="0"/>
          <w:sz w:val="28"/>
        </w:rPr>
        <w:t xml:space="preserve"> </w:t>
      </w:r>
      <w:proofErr w:type="spellStart"/>
      <w:r w:rsidRPr="00A06EC8">
        <w:rPr>
          <w:spacing w:val="0"/>
          <w:sz w:val="28"/>
        </w:rPr>
        <w:t>luật</w:t>
      </w:r>
      <w:proofErr w:type="spellEnd"/>
      <w:r w:rsidRPr="00A06EC8">
        <w:rPr>
          <w:spacing w:val="0"/>
          <w:sz w:val="28"/>
        </w:rPr>
        <w:t>.</w:t>
      </w:r>
    </w:p>
    <w:p w14:paraId="45C0EAF6" w14:textId="77777777" w:rsidR="008C1F7D" w:rsidRPr="008C234C" w:rsidRDefault="00676101" w:rsidP="00E77421">
      <w:pPr>
        <w:spacing w:after="120" w:line="247" w:lineRule="auto"/>
        <w:ind w:firstLine="720"/>
        <w:rPr>
          <w:rFonts w:eastAsia="Times New Roman"/>
          <w:spacing w:val="0"/>
          <w:sz w:val="28"/>
        </w:rPr>
      </w:pPr>
      <w:r w:rsidRPr="008C234C">
        <w:rPr>
          <w:rFonts w:eastAsia="Times New Roman"/>
          <w:spacing w:val="0"/>
          <w:sz w:val="28"/>
        </w:rPr>
        <w:t>2</w:t>
      </w:r>
      <w:r w:rsidR="00145EF7" w:rsidRPr="008C234C">
        <w:rPr>
          <w:rFonts w:eastAsia="Times New Roman"/>
          <w:spacing w:val="0"/>
          <w:sz w:val="28"/>
        </w:rPr>
        <w:t xml:space="preserve">. </w:t>
      </w:r>
      <w:proofErr w:type="spellStart"/>
      <w:r w:rsidR="00145EF7" w:rsidRPr="008C234C">
        <w:rPr>
          <w:rFonts w:eastAsia="Times New Roman"/>
          <w:spacing w:val="0"/>
          <w:sz w:val="28"/>
        </w:rPr>
        <w:t>Về</w:t>
      </w:r>
      <w:proofErr w:type="spellEnd"/>
      <w:r w:rsidR="00145EF7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145EF7" w:rsidRPr="008C234C">
        <w:rPr>
          <w:rFonts w:eastAsia="Times New Roman"/>
          <w:spacing w:val="0"/>
          <w:sz w:val="28"/>
        </w:rPr>
        <w:t>hoạt</w:t>
      </w:r>
      <w:proofErr w:type="spellEnd"/>
      <w:r w:rsidR="00145EF7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145EF7" w:rsidRPr="008C234C">
        <w:rPr>
          <w:rFonts w:eastAsia="Times New Roman"/>
          <w:spacing w:val="0"/>
          <w:sz w:val="28"/>
        </w:rPr>
        <w:t>động</w:t>
      </w:r>
      <w:proofErr w:type="spellEnd"/>
      <w:r w:rsidR="00145EF7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145EF7" w:rsidRPr="008C234C">
        <w:rPr>
          <w:rFonts w:eastAsia="Times New Roman"/>
          <w:spacing w:val="0"/>
          <w:sz w:val="28"/>
        </w:rPr>
        <w:t>đào</w:t>
      </w:r>
      <w:proofErr w:type="spellEnd"/>
      <w:r w:rsidR="00145EF7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145EF7" w:rsidRPr="008C234C">
        <w:rPr>
          <w:rFonts w:eastAsia="Times New Roman"/>
          <w:spacing w:val="0"/>
          <w:sz w:val="28"/>
        </w:rPr>
        <w:t>tạo</w:t>
      </w:r>
      <w:proofErr w:type="spellEnd"/>
    </w:p>
    <w:p w14:paraId="1502B610" w14:textId="77777777" w:rsidR="00E47CA1" w:rsidRPr="00E47CA1" w:rsidRDefault="00E47CA1" w:rsidP="00E77421">
      <w:pPr>
        <w:spacing w:after="120" w:line="247" w:lineRule="auto"/>
        <w:ind w:firstLine="720"/>
        <w:rPr>
          <w:rFonts w:eastAsia="Times New Roman"/>
          <w:spacing w:val="0"/>
          <w:sz w:val="28"/>
        </w:rPr>
      </w:pPr>
      <w:r w:rsidRPr="00E47CA1">
        <w:rPr>
          <w:rFonts w:eastAsia="Times New Roman"/>
          <w:spacing w:val="-6"/>
          <w:sz w:val="28"/>
        </w:rPr>
        <w:t xml:space="preserve">a) </w:t>
      </w:r>
      <w:proofErr w:type="spellStart"/>
      <w:r w:rsidRPr="00E47CA1">
        <w:rPr>
          <w:rFonts w:eastAsia="Times New Roman"/>
          <w:spacing w:val="-6"/>
          <w:sz w:val="28"/>
        </w:rPr>
        <w:t>Phát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triển</w:t>
      </w:r>
      <w:proofErr w:type="spellEnd"/>
      <w:r w:rsidRPr="00E47CA1">
        <w:rPr>
          <w:rFonts w:eastAsia="Times New Roman"/>
          <w:spacing w:val="-6"/>
          <w:sz w:val="28"/>
        </w:rPr>
        <w:t xml:space="preserve">, </w:t>
      </w:r>
      <w:proofErr w:type="spellStart"/>
      <w:r w:rsidRPr="00E47CA1">
        <w:rPr>
          <w:rFonts w:eastAsia="Times New Roman"/>
          <w:spacing w:val="-6"/>
          <w:sz w:val="28"/>
        </w:rPr>
        <w:t>nâng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cao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chất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lượng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giáo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dục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đại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học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để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đào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tạo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nguồn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nhân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-6"/>
          <w:sz w:val="28"/>
        </w:rPr>
        <w:t>lực</w:t>
      </w:r>
      <w:proofErr w:type="spellEnd"/>
      <w:r w:rsidRPr="00E47CA1">
        <w:rPr>
          <w:rFonts w:eastAsia="Times New Roman"/>
          <w:spacing w:val="-6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trình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độ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cao</w:t>
      </w:r>
      <w:proofErr w:type="spellEnd"/>
      <w:r w:rsidRPr="00E47CA1">
        <w:rPr>
          <w:rFonts w:eastAsia="Times New Roman"/>
          <w:spacing w:val="0"/>
          <w:sz w:val="28"/>
        </w:rPr>
        <w:t xml:space="preserve">, </w:t>
      </w:r>
      <w:proofErr w:type="spellStart"/>
      <w:r w:rsidRPr="00E47CA1">
        <w:rPr>
          <w:rFonts w:eastAsia="Times New Roman"/>
          <w:spacing w:val="0"/>
          <w:sz w:val="28"/>
        </w:rPr>
        <w:t>đáp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ứng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yêu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cầu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phát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triển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kinh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tế</w:t>
      </w:r>
      <w:proofErr w:type="spellEnd"/>
      <w:r w:rsidRPr="00E47CA1">
        <w:rPr>
          <w:rFonts w:eastAsia="Times New Roman"/>
          <w:spacing w:val="0"/>
          <w:sz w:val="28"/>
        </w:rPr>
        <w:t xml:space="preserve"> - </w:t>
      </w:r>
      <w:proofErr w:type="spellStart"/>
      <w:r w:rsidRPr="00E47CA1">
        <w:rPr>
          <w:rFonts w:eastAsia="Times New Roman"/>
          <w:spacing w:val="0"/>
          <w:sz w:val="28"/>
        </w:rPr>
        <w:t>xã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hội</w:t>
      </w:r>
      <w:proofErr w:type="spellEnd"/>
      <w:r w:rsidRPr="00E47CA1">
        <w:rPr>
          <w:rFonts w:eastAsia="Times New Roman"/>
          <w:spacing w:val="0"/>
          <w:sz w:val="28"/>
        </w:rPr>
        <w:t xml:space="preserve">, </w:t>
      </w:r>
      <w:proofErr w:type="spellStart"/>
      <w:r w:rsidRPr="00E47CA1">
        <w:rPr>
          <w:rFonts w:eastAsia="Times New Roman"/>
          <w:spacing w:val="0"/>
          <w:sz w:val="28"/>
        </w:rPr>
        <w:t>bảo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đảm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quốc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phòng</w:t>
      </w:r>
      <w:proofErr w:type="spellEnd"/>
      <w:r w:rsidRPr="00E47CA1">
        <w:rPr>
          <w:rFonts w:eastAsia="Times New Roman"/>
          <w:spacing w:val="0"/>
          <w:sz w:val="28"/>
        </w:rPr>
        <w:t xml:space="preserve">, </w:t>
      </w:r>
      <w:proofErr w:type="gramStart"/>
      <w:r w:rsidRPr="00E47CA1">
        <w:rPr>
          <w:rFonts w:eastAsia="Times New Roman"/>
          <w:spacing w:val="0"/>
          <w:sz w:val="28"/>
        </w:rPr>
        <w:t>an</w:t>
      </w:r>
      <w:proofErr w:type="gram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ninh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của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đất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nước</w:t>
      </w:r>
      <w:proofErr w:type="spellEnd"/>
      <w:r w:rsidRPr="00E47CA1">
        <w:rPr>
          <w:rFonts w:eastAsia="Times New Roman"/>
          <w:spacing w:val="0"/>
          <w:sz w:val="28"/>
        </w:rPr>
        <w:t xml:space="preserve">; </w:t>
      </w:r>
      <w:proofErr w:type="spellStart"/>
      <w:r w:rsidRPr="00E47CA1">
        <w:rPr>
          <w:rFonts w:eastAsia="Times New Roman"/>
          <w:spacing w:val="0"/>
          <w:sz w:val="28"/>
        </w:rPr>
        <w:t>đẩy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mạnh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hợp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tác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và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hội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nhập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quốc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tế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nhằm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phát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triển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giáo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dục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đại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học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Việt</w:t>
      </w:r>
      <w:proofErr w:type="spellEnd"/>
      <w:r w:rsidRPr="00E47CA1">
        <w:rPr>
          <w:rFonts w:eastAsia="Times New Roman"/>
          <w:spacing w:val="0"/>
          <w:sz w:val="28"/>
        </w:rPr>
        <w:t xml:space="preserve"> Nam </w:t>
      </w:r>
      <w:proofErr w:type="spellStart"/>
      <w:r w:rsidRPr="00E47CA1">
        <w:rPr>
          <w:rFonts w:eastAsia="Times New Roman"/>
          <w:spacing w:val="0"/>
          <w:sz w:val="28"/>
        </w:rPr>
        <w:t>ngang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tầm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khu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vực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và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thế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giới</w:t>
      </w:r>
      <w:proofErr w:type="spellEnd"/>
      <w:r w:rsidRPr="00E47CA1">
        <w:rPr>
          <w:rFonts w:eastAsia="Times New Roman"/>
          <w:spacing w:val="0"/>
          <w:sz w:val="28"/>
        </w:rPr>
        <w:t>;</w:t>
      </w:r>
    </w:p>
    <w:p w14:paraId="240F3D5C" w14:textId="77777777" w:rsidR="00E47CA1" w:rsidRPr="00E47CA1" w:rsidRDefault="00E47CA1" w:rsidP="00E77421">
      <w:pPr>
        <w:spacing w:after="120" w:line="247" w:lineRule="auto"/>
        <w:ind w:firstLine="720"/>
        <w:rPr>
          <w:rFonts w:eastAsia="Times New Roman"/>
          <w:spacing w:val="0"/>
          <w:sz w:val="28"/>
        </w:rPr>
      </w:pPr>
      <w:r w:rsidRPr="00E47CA1">
        <w:rPr>
          <w:rFonts w:eastAsia="Times New Roman"/>
          <w:spacing w:val="0"/>
          <w:sz w:val="28"/>
        </w:rPr>
        <w:t xml:space="preserve">b) </w:t>
      </w:r>
      <w:proofErr w:type="spellStart"/>
      <w:r w:rsidRPr="00E47CA1">
        <w:rPr>
          <w:rFonts w:eastAsia="Times New Roman"/>
          <w:spacing w:val="0"/>
          <w:sz w:val="28"/>
        </w:rPr>
        <w:t>Xây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dựng</w:t>
      </w:r>
      <w:proofErr w:type="spellEnd"/>
      <w:r w:rsidRPr="00E47CA1">
        <w:rPr>
          <w:rFonts w:eastAsia="Times New Roman"/>
          <w:spacing w:val="0"/>
          <w:sz w:val="28"/>
        </w:rPr>
        <w:t xml:space="preserve"> Quy </w:t>
      </w:r>
      <w:proofErr w:type="spellStart"/>
      <w:r w:rsidRPr="00E47CA1">
        <w:rPr>
          <w:rFonts w:eastAsia="Times New Roman"/>
          <w:spacing w:val="0"/>
          <w:sz w:val="28"/>
        </w:rPr>
        <w:t>chế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đào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tạo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các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trình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độ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của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giáo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dục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đại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học</w:t>
      </w:r>
      <w:proofErr w:type="spellEnd"/>
      <w:r w:rsidRPr="00E47CA1">
        <w:rPr>
          <w:rFonts w:eastAsia="Times New Roman"/>
          <w:spacing w:val="0"/>
          <w:sz w:val="28"/>
        </w:rPr>
        <w:t xml:space="preserve">, </w:t>
      </w:r>
      <w:proofErr w:type="spellStart"/>
      <w:r w:rsidRPr="00E47CA1">
        <w:rPr>
          <w:rFonts w:eastAsia="Times New Roman"/>
          <w:spacing w:val="0"/>
          <w:sz w:val="28"/>
        </w:rPr>
        <w:t>báo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cáo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Bộ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trưởng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Bộ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Giáo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dục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và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Đào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tạo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để</w:t>
      </w:r>
      <w:proofErr w:type="spellEnd"/>
      <w:r w:rsidRPr="00E47CA1">
        <w:rPr>
          <w:rFonts w:eastAsia="Times New Roman"/>
          <w:spacing w:val="-4"/>
          <w:sz w:val="28"/>
        </w:rPr>
        <w:t xml:space="preserve"> ban </w:t>
      </w:r>
      <w:proofErr w:type="spellStart"/>
      <w:r w:rsidRPr="00E47CA1">
        <w:rPr>
          <w:rFonts w:eastAsia="Times New Roman"/>
          <w:spacing w:val="-4"/>
          <w:sz w:val="28"/>
        </w:rPr>
        <w:t>hành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theo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quy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định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của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Luật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Giáo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dục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đại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học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số</w:t>
      </w:r>
      <w:proofErr w:type="spellEnd"/>
      <w:r w:rsidRPr="00E47CA1">
        <w:rPr>
          <w:rFonts w:eastAsia="Times New Roman"/>
          <w:spacing w:val="0"/>
          <w:sz w:val="28"/>
        </w:rPr>
        <w:t xml:space="preserve"> 125/2025/QH15</w:t>
      </w:r>
      <w:r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và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các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quy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định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của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pháp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luật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có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liên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quan</w:t>
      </w:r>
      <w:proofErr w:type="spellEnd"/>
      <w:r w:rsidRPr="00E47CA1">
        <w:rPr>
          <w:rFonts w:eastAsia="Times New Roman"/>
          <w:spacing w:val="0"/>
          <w:sz w:val="28"/>
        </w:rPr>
        <w:t>;</w:t>
      </w:r>
    </w:p>
    <w:p w14:paraId="77B1B914" w14:textId="77777777" w:rsidR="00532C76" w:rsidRDefault="00E47CA1" w:rsidP="00E77421">
      <w:pPr>
        <w:spacing w:after="120" w:line="247" w:lineRule="auto"/>
        <w:ind w:firstLine="720"/>
        <w:rPr>
          <w:rFonts w:eastAsia="Times New Roman"/>
          <w:spacing w:val="0"/>
          <w:sz w:val="28"/>
        </w:rPr>
      </w:pPr>
      <w:r w:rsidRPr="00E47CA1">
        <w:rPr>
          <w:rFonts w:eastAsia="Times New Roman"/>
          <w:spacing w:val="-4"/>
          <w:sz w:val="28"/>
        </w:rPr>
        <w:t xml:space="preserve">c) </w:t>
      </w:r>
      <w:proofErr w:type="spellStart"/>
      <w:r w:rsidRPr="00E47CA1">
        <w:rPr>
          <w:rFonts w:eastAsia="Times New Roman"/>
          <w:spacing w:val="-4"/>
          <w:sz w:val="28"/>
        </w:rPr>
        <w:t>Xây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dựng</w:t>
      </w:r>
      <w:proofErr w:type="spellEnd"/>
      <w:r w:rsidRPr="00E47CA1">
        <w:rPr>
          <w:rFonts w:eastAsia="Times New Roman"/>
          <w:spacing w:val="-4"/>
          <w:sz w:val="28"/>
        </w:rPr>
        <w:t xml:space="preserve">, </w:t>
      </w:r>
      <w:proofErr w:type="spellStart"/>
      <w:r w:rsidRPr="00E47CA1">
        <w:rPr>
          <w:rFonts w:eastAsia="Times New Roman"/>
          <w:spacing w:val="-4"/>
          <w:sz w:val="28"/>
        </w:rPr>
        <w:t>triển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khai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các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chương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trình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đào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tạo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thực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hành</w:t>
      </w:r>
      <w:proofErr w:type="spellEnd"/>
      <w:r w:rsidRPr="00E47CA1">
        <w:rPr>
          <w:rFonts w:eastAsia="Times New Roman"/>
          <w:spacing w:val="-4"/>
          <w:sz w:val="28"/>
        </w:rPr>
        <w:t xml:space="preserve">, </w:t>
      </w:r>
      <w:proofErr w:type="spellStart"/>
      <w:r w:rsidRPr="00E47CA1">
        <w:rPr>
          <w:rFonts w:eastAsia="Times New Roman"/>
          <w:spacing w:val="-4"/>
          <w:sz w:val="28"/>
        </w:rPr>
        <w:t>chuyên</w:t>
      </w:r>
      <w:proofErr w:type="spellEnd"/>
      <w:r w:rsidRPr="00E47CA1">
        <w:rPr>
          <w:rFonts w:eastAsia="Times New Roman"/>
          <w:spacing w:val="-4"/>
          <w:sz w:val="28"/>
        </w:rPr>
        <w:t xml:space="preserve">, </w:t>
      </w:r>
      <w:proofErr w:type="spellStart"/>
      <w:r w:rsidRPr="00E47CA1">
        <w:rPr>
          <w:rFonts w:eastAsia="Times New Roman"/>
          <w:spacing w:val="-4"/>
          <w:sz w:val="28"/>
        </w:rPr>
        <w:t>đặc</w:t>
      </w:r>
      <w:proofErr w:type="spellEnd"/>
      <w:r w:rsidRPr="00E47CA1">
        <w:rPr>
          <w:rFonts w:eastAsia="Times New Roman"/>
          <w:spacing w:val="-4"/>
          <w:sz w:val="28"/>
        </w:rPr>
        <w:t xml:space="preserve"> </w:t>
      </w:r>
      <w:proofErr w:type="spellStart"/>
      <w:r w:rsidRPr="00E47CA1">
        <w:rPr>
          <w:rFonts w:eastAsia="Times New Roman"/>
          <w:spacing w:val="-4"/>
          <w:sz w:val="28"/>
        </w:rPr>
        <w:t>biệt</w:t>
      </w:r>
      <w:proofErr w:type="spellEnd"/>
      <w:r w:rsidRPr="00E47CA1">
        <w:rPr>
          <w:rFonts w:eastAsia="Times New Roman"/>
          <w:spacing w:val="-4"/>
          <w:sz w:val="28"/>
        </w:rPr>
        <w:t>,</w:t>
      </w:r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năng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khiếu</w:t>
      </w:r>
      <w:proofErr w:type="spellEnd"/>
      <w:r w:rsidRPr="00E47CA1">
        <w:rPr>
          <w:rFonts w:eastAsia="Times New Roman"/>
          <w:spacing w:val="0"/>
          <w:sz w:val="28"/>
        </w:rPr>
        <w:t xml:space="preserve">, </w:t>
      </w:r>
      <w:proofErr w:type="spellStart"/>
      <w:r w:rsidRPr="00E47CA1">
        <w:rPr>
          <w:rFonts w:eastAsia="Times New Roman"/>
          <w:spacing w:val="0"/>
          <w:sz w:val="28"/>
        </w:rPr>
        <w:t>tài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năng</w:t>
      </w:r>
      <w:proofErr w:type="spellEnd"/>
      <w:r w:rsidRPr="00E47CA1">
        <w:rPr>
          <w:rFonts w:eastAsia="Times New Roman"/>
          <w:spacing w:val="0"/>
          <w:sz w:val="28"/>
        </w:rPr>
        <w:t xml:space="preserve"> ở </w:t>
      </w:r>
      <w:proofErr w:type="spellStart"/>
      <w:r w:rsidRPr="00E47CA1">
        <w:rPr>
          <w:rFonts w:eastAsia="Times New Roman"/>
          <w:spacing w:val="0"/>
          <w:sz w:val="28"/>
        </w:rPr>
        <w:t>tất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cả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các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trình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độ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đào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tạo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nhằm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phát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hiện</w:t>
      </w:r>
      <w:proofErr w:type="spellEnd"/>
      <w:r w:rsidRPr="00E47CA1">
        <w:rPr>
          <w:rFonts w:eastAsia="Times New Roman"/>
          <w:spacing w:val="0"/>
          <w:sz w:val="28"/>
        </w:rPr>
        <w:t xml:space="preserve">, </w:t>
      </w:r>
      <w:proofErr w:type="spellStart"/>
      <w:r w:rsidRPr="00E47CA1">
        <w:rPr>
          <w:rFonts w:eastAsia="Times New Roman"/>
          <w:spacing w:val="0"/>
          <w:sz w:val="28"/>
        </w:rPr>
        <w:t>đào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tạo</w:t>
      </w:r>
      <w:proofErr w:type="spellEnd"/>
      <w:r w:rsidRPr="00E47CA1">
        <w:rPr>
          <w:rFonts w:eastAsia="Times New Roman"/>
          <w:spacing w:val="0"/>
          <w:sz w:val="28"/>
        </w:rPr>
        <w:t>,</w:t>
      </w:r>
      <w:r>
        <w:rPr>
          <w:rFonts w:eastAsia="Times New Roman"/>
          <w:spacing w:val="0"/>
          <w:sz w:val="28"/>
        </w:rPr>
        <w:br/>
      </w:r>
      <w:proofErr w:type="spellStart"/>
      <w:r w:rsidRPr="00E47CA1">
        <w:rPr>
          <w:rFonts w:eastAsia="Times New Roman"/>
          <w:spacing w:val="0"/>
          <w:sz w:val="28"/>
        </w:rPr>
        <w:t>bồi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dưỡng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nhân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tài</w:t>
      </w:r>
      <w:proofErr w:type="spellEnd"/>
      <w:r w:rsidRPr="00E47CA1">
        <w:rPr>
          <w:rFonts w:eastAsia="Times New Roman"/>
          <w:spacing w:val="0"/>
          <w:sz w:val="28"/>
        </w:rPr>
        <w:t xml:space="preserve"> khoa </w:t>
      </w:r>
      <w:proofErr w:type="spellStart"/>
      <w:r w:rsidRPr="00E47CA1">
        <w:rPr>
          <w:rFonts w:eastAsia="Times New Roman"/>
          <w:spacing w:val="0"/>
          <w:sz w:val="28"/>
        </w:rPr>
        <w:t>học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và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công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nghệ</w:t>
      </w:r>
      <w:proofErr w:type="spellEnd"/>
      <w:r w:rsidRPr="00E47CA1">
        <w:rPr>
          <w:rFonts w:eastAsia="Times New Roman"/>
          <w:spacing w:val="0"/>
          <w:sz w:val="28"/>
        </w:rPr>
        <w:t xml:space="preserve">; </w:t>
      </w:r>
      <w:proofErr w:type="spellStart"/>
      <w:r w:rsidRPr="00E47CA1">
        <w:rPr>
          <w:rFonts w:eastAsia="Times New Roman"/>
          <w:spacing w:val="0"/>
          <w:sz w:val="28"/>
        </w:rPr>
        <w:t>triển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khai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các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chương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trình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đào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tạo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đã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được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thực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hiện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trong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nước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ra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nước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ngoài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thông</w:t>
      </w:r>
      <w:proofErr w:type="spellEnd"/>
      <w:r w:rsidRPr="00E47CA1">
        <w:rPr>
          <w:rFonts w:eastAsia="Times New Roman"/>
          <w:spacing w:val="0"/>
          <w:sz w:val="28"/>
        </w:rPr>
        <w:t xml:space="preserve"> qua </w:t>
      </w:r>
      <w:proofErr w:type="spellStart"/>
      <w:r w:rsidRPr="00E47CA1">
        <w:rPr>
          <w:rFonts w:eastAsia="Times New Roman"/>
          <w:spacing w:val="0"/>
          <w:sz w:val="28"/>
        </w:rPr>
        <w:t>các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chương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trình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hợp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tác</w:t>
      </w:r>
      <w:proofErr w:type="spellEnd"/>
      <w:r w:rsidRPr="00E47CA1">
        <w:rPr>
          <w:rFonts w:eastAsia="Times New Roman"/>
          <w:spacing w:val="0"/>
          <w:sz w:val="28"/>
        </w:rPr>
        <w:t xml:space="preserve">, </w:t>
      </w:r>
      <w:proofErr w:type="spellStart"/>
      <w:r w:rsidRPr="00E47CA1">
        <w:rPr>
          <w:rFonts w:eastAsia="Times New Roman"/>
          <w:spacing w:val="0"/>
          <w:sz w:val="28"/>
        </w:rPr>
        <w:t>liên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kết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quốc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tế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phù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hợp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quy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định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của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pháp</w:t>
      </w:r>
      <w:proofErr w:type="spellEnd"/>
      <w:r w:rsidRPr="00E47CA1">
        <w:rPr>
          <w:rFonts w:eastAsia="Times New Roman"/>
          <w:spacing w:val="0"/>
          <w:sz w:val="28"/>
        </w:rPr>
        <w:t xml:space="preserve"> </w:t>
      </w:r>
      <w:proofErr w:type="spellStart"/>
      <w:r w:rsidRPr="00E47CA1">
        <w:rPr>
          <w:rFonts w:eastAsia="Times New Roman"/>
          <w:spacing w:val="0"/>
          <w:sz w:val="28"/>
        </w:rPr>
        <w:t>luật</w:t>
      </w:r>
      <w:proofErr w:type="spellEnd"/>
      <w:r w:rsidRPr="00E47CA1">
        <w:rPr>
          <w:rFonts w:eastAsia="Times New Roman"/>
          <w:spacing w:val="0"/>
          <w:sz w:val="28"/>
        </w:rPr>
        <w:t>.</w:t>
      </w:r>
    </w:p>
    <w:p w14:paraId="7816191E" w14:textId="77777777" w:rsidR="003170EE" w:rsidRPr="008C234C" w:rsidRDefault="00676101" w:rsidP="00E77421">
      <w:pPr>
        <w:widowControl w:val="0"/>
        <w:spacing w:after="120" w:line="247" w:lineRule="auto"/>
        <w:ind w:firstLine="720"/>
        <w:rPr>
          <w:rFonts w:eastAsia="Times New Roman"/>
          <w:spacing w:val="0"/>
          <w:sz w:val="28"/>
        </w:rPr>
      </w:pPr>
      <w:r w:rsidRPr="008C234C">
        <w:rPr>
          <w:rFonts w:eastAsia="Times New Roman"/>
          <w:spacing w:val="0"/>
          <w:sz w:val="28"/>
        </w:rPr>
        <w:t>3</w:t>
      </w:r>
      <w:r w:rsidR="00145EF7" w:rsidRPr="008C234C">
        <w:rPr>
          <w:rFonts w:eastAsia="Times New Roman"/>
          <w:spacing w:val="0"/>
          <w:sz w:val="28"/>
        </w:rPr>
        <w:t xml:space="preserve">. </w:t>
      </w:r>
      <w:proofErr w:type="spellStart"/>
      <w:r w:rsidR="00145EF7" w:rsidRPr="008C234C">
        <w:rPr>
          <w:rFonts w:eastAsia="Times New Roman"/>
          <w:spacing w:val="0"/>
          <w:sz w:val="28"/>
        </w:rPr>
        <w:t>Về</w:t>
      </w:r>
      <w:proofErr w:type="spellEnd"/>
      <w:r w:rsidR="00145EF7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145EF7" w:rsidRPr="008C234C">
        <w:rPr>
          <w:rFonts w:eastAsia="Times New Roman"/>
          <w:spacing w:val="0"/>
          <w:sz w:val="28"/>
        </w:rPr>
        <w:t>hoạt</w:t>
      </w:r>
      <w:proofErr w:type="spellEnd"/>
      <w:r w:rsidR="00145EF7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145EF7" w:rsidRPr="008C234C">
        <w:rPr>
          <w:rFonts w:eastAsia="Times New Roman"/>
          <w:spacing w:val="0"/>
          <w:sz w:val="28"/>
        </w:rPr>
        <w:t>động</w:t>
      </w:r>
      <w:proofErr w:type="spellEnd"/>
      <w:r w:rsidR="00145EF7" w:rsidRPr="008C234C">
        <w:rPr>
          <w:rFonts w:eastAsia="Times New Roman"/>
          <w:spacing w:val="0"/>
          <w:sz w:val="28"/>
        </w:rPr>
        <w:t xml:space="preserve"> khoa </w:t>
      </w:r>
      <w:proofErr w:type="spellStart"/>
      <w:r w:rsidR="00145EF7" w:rsidRPr="008C234C">
        <w:rPr>
          <w:rFonts w:eastAsia="Times New Roman"/>
          <w:spacing w:val="0"/>
          <w:sz w:val="28"/>
        </w:rPr>
        <w:t>học</w:t>
      </w:r>
      <w:proofErr w:type="spellEnd"/>
      <w:r w:rsidR="003170EE" w:rsidRPr="008C234C">
        <w:rPr>
          <w:rFonts w:eastAsia="Times New Roman"/>
          <w:spacing w:val="0"/>
          <w:sz w:val="28"/>
        </w:rPr>
        <w:t xml:space="preserve">, </w:t>
      </w:r>
      <w:proofErr w:type="spellStart"/>
      <w:r w:rsidR="003170EE" w:rsidRPr="008C234C">
        <w:rPr>
          <w:rFonts w:eastAsia="Times New Roman"/>
          <w:spacing w:val="0"/>
          <w:sz w:val="28"/>
        </w:rPr>
        <w:t>công</w:t>
      </w:r>
      <w:proofErr w:type="spellEnd"/>
      <w:r w:rsidR="003170EE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3170EE" w:rsidRPr="008C234C">
        <w:rPr>
          <w:rFonts w:eastAsia="Times New Roman"/>
          <w:spacing w:val="0"/>
          <w:sz w:val="28"/>
        </w:rPr>
        <w:t>nghệ</w:t>
      </w:r>
      <w:proofErr w:type="spellEnd"/>
      <w:r w:rsidR="003170EE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3170EE" w:rsidRPr="008C234C">
        <w:rPr>
          <w:rFonts w:eastAsia="Times New Roman"/>
          <w:spacing w:val="0"/>
          <w:sz w:val="28"/>
        </w:rPr>
        <w:t>và</w:t>
      </w:r>
      <w:proofErr w:type="spellEnd"/>
      <w:r w:rsidR="003170EE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3170EE" w:rsidRPr="008C234C">
        <w:rPr>
          <w:rFonts w:eastAsia="Times New Roman"/>
          <w:spacing w:val="0"/>
          <w:sz w:val="28"/>
        </w:rPr>
        <w:t>đổi</w:t>
      </w:r>
      <w:proofErr w:type="spellEnd"/>
      <w:r w:rsidR="003170EE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3170EE" w:rsidRPr="008C234C">
        <w:rPr>
          <w:rFonts w:eastAsia="Times New Roman"/>
          <w:spacing w:val="0"/>
          <w:sz w:val="28"/>
        </w:rPr>
        <w:t>mới</w:t>
      </w:r>
      <w:proofErr w:type="spellEnd"/>
      <w:r w:rsidR="003170EE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3170EE" w:rsidRPr="008C234C">
        <w:rPr>
          <w:rFonts w:eastAsia="Times New Roman"/>
          <w:spacing w:val="0"/>
          <w:sz w:val="28"/>
        </w:rPr>
        <w:t>sáng</w:t>
      </w:r>
      <w:proofErr w:type="spellEnd"/>
      <w:r w:rsidR="003170EE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3170EE" w:rsidRPr="008C234C">
        <w:rPr>
          <w:rFonts w:eastAsia="Times New Roman"/>
          <w:spacing w:val="0"/>
          <w:sz w:val="28"/>
        </w:rPr>
        <w:t>tạo</w:t>
      </w:r>
      <w:proofErr w:type="spellEnd"/>
    </w:p>
    <w:p w14:paraId="02CE80A0" w14:textId="77777777" w:rsidR="00F84F25" w:rsidRPr="00F84F25" w:rsidRDefault="00F84F25" w:rsidP="00E77421">
      <w:pPr>
        <w:widowControl w:val="0"/>
        <w:spacing w:after="120" w:line="247" w:lineRule="auto"/>
        <w:ind w:firstLine="720"/>
        <w:rPr>
          <w:rFonts w:eastAsia="Times New Roman"/>
          <w:spacing w:val="0"/>
          <w:sz w:val="28"/>
        </w:rPr>
      </w:pPr>
      <w:r w:rsidRPr="00F84F25">
        <w:rPr>
          <w:rFonts w:eastAsia="Times New Roman"/>
          <w:spacing w:val="0"/>
          <w:sz w:val="28"/>
        </w:rPr>
        <w:t xml:space="preserve">a) </w:t>
      </w:r>
      <w:proofErr w:type="spellStart"/>
      <w:r w:rsidRPr="00F84F25">
        <w:rPr>
          <w:rFonts w:eastAsia="Times New Roman"/>
          <w:spacing w:val="0"/>
          <w:sz w:val="28"/>
        </w:rPr>
        <w:t>Nghiên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cứu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spellStart"/>
      <w:r w:rsidRPr="00F84F25">
        <w:rPr>
          <w:rFonts w:eastAsia="Times New Roman"/>
          <w:spacing w:val="0"/>
          <w:sz w:val="28"/>
        </w:rPr>
        <w:t>cung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cấp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luận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cứ</w:t>
      </w:r>
      <w:proofErr w:type="spellEnd"/>
      <w:r w:rsidRPr="00F84F25">
        <w:rPr>
          <w:rFonts w:eastAsia="Times New Roman"/>
          <w:spacing w:val="0"/>
          <w:sz w:val="28"/>
        </w:rPr>
        <w:t xml:space="preserve"> khoa </w:t>
      </w:r>
      <w:proofErr w:type="spellStart"/>
      <w:r w:rsidRPr="00F84F25">
        <w:rPr>
          <w:rFonts w:eastAsia="Times New Roman"/>
          <w:spacing w:val="0"/>
          <w:sz w:val="28"/>
        </w:rPr>
        <w:t>học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nhằm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góp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phần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xây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dựng</w:t>
      </w:r>
      <w:proofErr w:type="spellEnd"/>
      <w:r>
        <w:rPr>
          <w:rFonts w:eastAsia="Times New Roman"/>
          <w:spacing w:val="0"/>
          <w:sz w:val="28"/>
        </w:rPr>
        <w:br/>
      </w:r>
      <w:proofErr w:type="spellStart"/>
      <w:r w:rsidRPr="00F84F25">
        <w:rPr>
          <w:rFonts w:eastAsia="Times New Roman"/>
          <w:spacing w:val="-4"/>
          <w:sz w:val="28"/>
        </w:rPr>
        <w:t>định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hướng</w:t>
      </w:r>
      <w:proofErr w:type="spellEnd"/>
      <w:r w:rsidRPr="00F84F25">
        <w:rPr>
          <w:rFonts w:eastAsia="Times New Roman"/>
          <w:spacing w:val="-4"/>
          <w:sz w:val="28"/>
        </w:rPr>
        <w:t xml:space="preserve">, </w:t>
      </w:r>
      <w:proofErr w:type="spellStart"/>
      <w:r w:rsidRPr="00F84F25">
        <w:rPr>
          <w:rFonts w:eastAsia="Times New Roman"/>
          <w:spacing w:val="-4"/>
          <w:sz w:val="28"/>
        </w:rPr>
        <w:t>chủ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trương</w:t>
      </w:r>
      <w:proofErr w:type="spellEnd"/>
      <w:r w:rsidRPr="00F84F25">
        <w:rPr>
          <w:rFonts w:eastAsia="Times New Roman"/>
          <w:spacing w:val="-4"/>
          <w:sz w:val="28"/>
        </w:rPr>
        <w:t xml:space="preserve">, </w:t>
      </w:r>
      <w:proofErr w:type="spellStart"/>
      <w:r w:rsidRPr="00F84F25">
        <w:rPr>
          <w:rFonts w:eastAsia="Times New Roman"/>
          <w:spacing w:val="-4"/>
          <w:sz w:val="28"/>
        </w:rPr>
        <w:t>chính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sách</w:t>
      </w:r>
      <w:proofErr w:type="spellEnd"/>
      <w:r w:rsidRPr="00F84F25">
        <w:rPr>
          <w:rFonts w:eastAsia="Times New Roman"/>
          <w:spacing w:val="-4"/>
          <w:sz w:val="28"/>
        </w:rPr>
        <w:t xml:space="preserve">, </w:t>
      </w:r>
      <w:proofErr w:type="spellStart"/>
      <w:r w:rsidRPr="00F84F25">
        <w:rPr>
          <w:rFonts w:eastAsia="Times New Roman"/>
          <w:spacing w:val="-4"/>
          <w:sz w:val="28"/>
        </w:rPr>
        <w:t>chiến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lược</w:t>
      </w:r>
      <w:proofErr w:type="spellEnd"/>
      <w:r w:rsidRPr="00F84F25">
        <w:rPr>
          <w:rFonts w:eastAsia="Times New Roman"/>
          <w:spacing w:val="-4"/>
          <w:sz w:val="28"/>
        </w:rPr>
        <w:t xml:space="preserve">, </w:t>
      </w:r>
      <w:proofErr w:type="spellStart"/>
      <w:r w:rsidRPr="00F84F25">
        <w:rPr>
          <w:rFonts w:eastAsia="Times New Roman"/>
          <w:spacing w:val="-4"/>
          <w:sz w:val="28"/>
        </w:rPr>
        <w:t>kế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hoạch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phát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triển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kinh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tế</w:t>
      </w:r>
      <w:proofErr w:type="spellEnd"/>
      <w:r w:rsidRPr="00F84F25">
        <w:rPr>
          <w:rFonts w:eastAsia="Times New Roman"/>
          <w:spacing w:val="-4"/>
          <w:sz w:val="28"/>
        </w:rPr>
        <w:t xml:space="preserve"> - </w:t>
      </w:r>
      <w:proofErr w:type="spellStart"/>
      <w:r w:rsidRPr="00F84F25">
        <w:rPr>
          <w:rFonts w:eastAsia="Times New Roman"/>
          <w:spacing w:val="-4"/>
          <w:sz w:val="28"/>
        </w:rPr>
        <w:t>xã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hội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của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đất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nước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spellStart"/>
      <w:r w:rsidRPr="00F84F25">
        <w:rPr>
          <w:rFonts w:eastAsia="Times New Roman"/>
          <w:spacing w:val="0"/>
          <w:sz w:val="28"/>
        </w:rPr>
        <w:t>bảo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đảm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quốc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phòng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gramStart"/>
      <w:r w:rsidRPr="00F84F25">
        <w:rPr>
          <w:rFonts w:eastAsia="Times New Roman"/>
          <w:spacing w:val="0"/>
          <w:sz w:val="28"/>
        </w:rPr>
        <w:t>an</w:t>
      </w:r>
      <w:proofErr w:type="gram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ninh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và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hội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nhập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quốc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tế</w:t>
      </w:r>
      <w:proofErr w:type="spellEnd"/>
      <w:r w:rsidRPr="00F84F25">
        <w:rPr>
          <w:rFonts w:eastAsia="Times New Roman"/>
          <w:spacing w:val="0"/>
          <w:sz w:val="28"/>
        </w:rPr>
        <w:t>;</w:t>
      </w:r>
    </w:p>
    <w:p w14:paraId="47291CD1" w14:textId="77777777" w:rsidR="00F84F25" w:rsidRPr="00F84F25" w:rsidRDefault="00F84F25" w:rsidP="00E77421">
      <w:pPr>
        <w:widowControl w:val="0"/>
        <w:spacing w:after="120" w:line="247" w:lineRule="auto"/>
        <w:ind w:firstLine="720"/>
        <w:rPr>
          <w:rFonts w:eastAsia="Times New Roman"/>
          <w:spacing w:val="0"/>
          <w:sz w:val="28"/>
        </w:rPr>
      </w:pPr>
      <w:r w:rsidRPr="00F84F25">
        <w:rPr>
          <w:rFonts w:eastAsia="Times New Roman"/>
          <w:spacing w:val="0"/>
          <w:sz w:val="28"/>
        </w:rPr>
        <w:t xml:space="preserve">b) </w:t>
      </w:r>
      <w:proofErr w:type="spellStart"/>
      <w:r w:rsidRPr="00F84F25">
        <w:rPr>
          <w:rFonts w:eastAsia="Times New Roman"/>
          <w:spacing w:val="0"/>
          <w:sz w:val="28"/>
        </w:rPr>
        <w:t>Tổ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chức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hoạt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động</w:t>
      </w:r>
      <w:proofErr w:type="spellEnd"/>
      <w:r w:rsidRPr="00F84F25">
        <w:rPr>
          <w:rFonts w:eastAsia="Times New Roman"/>
          <w:spacing w:val="0"/>
          <w:sz w:val="28"/>
        </w:rPr>
        <w:t xml:space="preserve"> khoa </w:t>
      </w:r>
      <w:proofErr w:type="spellStart"/>
      <w:r w:rsidRPr="00F84F25">
        <w:rPr>
          <w:rFonts w:eastAsia="Times New Roman"/>
          <w:spacing w:val="0"/>
          <w:sz w:val="28"/>
        </w:rPr>
        <w:t>học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và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công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nghệ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trong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các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lĩnh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vực</w:t>
      </w:r>
      <w:proofErr w:type="spellEnd"/>
      <w:r w:rsidRPr="00F84F25">
        <w:rPr>
          <w:rFonts w:eastAsia="Times New Roman"/>
          <w:spacing w:val="0"/>
          <w:sz w:val="28"/>
        </w:rPr>
        <w:t xml:space="preserve"> khoa </w:t>
      </w:r>
      <w:proofErr w:type="spellStart"/>
      <w:r w:rsidRPr="00F84F25">
        <w:rPr>
          <w:rFonts w:eastAsia="Times New Roman"/>
          <w:spacing w:val="0"/>
          <w:sz w:val="28"/>
        </w:rPr>
        <w:t>học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xã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hội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và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nhân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văn</w:t>
      </w:r>
      <w:proofErr w:type="spellEnd"/>
      <w:r w:rsidRPr="00F84F25">
        <w:rPr>
          <w:rFonts w:eastAsia="Times New Roman"/>
          <w:spacing w:val="-4"/>
          <w:sz w:val="28"/>
        </w:rPr>
        <w:t xml:space="preserve">, khoa </w:t>
      </w:r>
      <w:proofErr w:type="spellStart"/>
      <w:r w:rsidRPr="00F84F25">
        <w:rPr>
          <w:rFonts w:eastAsia="Times New Roman"/>
          <w:spacing w:val="-4"/>
          <w:sz w:val="28"/>
        </w:rPr>
        <w:t>học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tự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nhiên</w:t>
      </w:r>
      <w:proofErr w:type="spellEnd"/>
      <w:r w:rsidRPr="00F84F25">
        <w:rPr>
          <w:rFonts w:eastAsia="Times New Roman"/>
          <w:spacing w:val="-4"/>
          <w:sz w:val="28"/>
        </w:rPr>
        <w:t xml:space="preserve">, khoa </w:t>
      </w:r>
      <w:proofErr w:type="spellStart"/>
      <w:r w:rsidRPr="00F84F25">
        <w:rPr>
          <w:rFonts w:eastAsia="Times New Roman"/>
          <w:spacing w:val="-4"/>
          <w:sz w:val="28"/>
        </w:rPr>
        <w:t>học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kỹ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thuật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và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công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nghệ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theo</w:t>
      </w:r>
      <w:proofErr w:type="spellEnd"/>
      <w:r w:rsidRPr="00F84F25">
        <w:rPr>
          <w:rFonts w:eastAsia="Times New Roman"/>
          <w:spacing w:val="-4"/>
          <w:sz w:val="28"/>
        </w:rPr>
        <w:t xml:space="preserve"> </w:t>
      </w:r>
      <w:proofErr w:type="spellStart"/>
      <w:r w:rsidRPr="00F84F25">
        <w:rPr>
          <w:rFonts w:eastAsia="Times New Roman"/>
          <w:spacing w:val="-4"/>
          <w:sz w:val="28"/>
        </w:rPr>
        <w:t>hướng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liên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ngành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spellStart"/>
      <w:r w:rsidRPr="00F84F25">
        <w:rPr>
          <w:rFonts w:eastAsia="Times New Roman"/>
          <w:spacing w:val="0"/>
          <w:sz w:val="28"/>
        </w:rPr>
        <w:t>liên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lĩnh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vực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thúc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đẩy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phát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triển</w:t>
      </w:r>
      <w:proofErr w:type="spellEnd"/>
      <w:r w:rsidRPr="00F84F25">
        <w:rPr>
          <w:rFonts w:eastAsia="Times New Roman"/>
          <w:spacing w:val="0"/>
          <w:sz w:val="28"/>
        </w:rPr>
        <w:t xml:space="preserve"> khoa </w:t>
      </w:r>
      <w:proofErr w:type="spellStart"/>
      <w:r w:rsidRPr="00F84F25">
        <w:rPr>
          <w:rFonts w:eastAsia="Times New Roman"/>
          <w:spacing w:val="0"/>
          <w:sz w:val="28"/>
        </w:rPr>
        <w:t>học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spellStart"/>
      <w:r w:rsidRPr="00F84F25">
        <w:rPr>
          <w:rFonts w:eastAsia="Times New Roman"/>
          <w:spacing w:val="0"/>
          <w:sz w:val="28"/>
        </w:rPr>
        <w:t>công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nghệ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và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đổi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mới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sáng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tạo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gắn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với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đào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tạo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nhân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lực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chất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lượng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cao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spellStart"/>
      <w:r w:rsidRPr="00F84F25">
        <w:rPr>
          <w:rFonts w:eastAsia="Times New Roman"/>
          <w:spacing w:val="0"/>
          <w:sz w:val="28"/>
        </w:rPr>
        <w:t>bồi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dưỡng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nhân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tài</w:t>
      </w:r>
      <w:proofErr w:type="spellEnd"/>
      <w:r w:rsidRPr="00F84F25">
        <w:rPr>
          <w:rFonts w:eastAsia="Times New Roman"/>
          <w:spacing w:val="0"/>
          <w:sz w:val="28"/>
        </w:rPr>
        <w:t xml:space="preserve"> khoa </w:t>
      </w:r>
      <w:proofErr w:type="spellStart"/>
      <w:r w:rsidRPr="00F84F25">
        <w:rPr>
          <w:rFonts w:eastAsia="Times New Roman"/>
          <w:spacing w:val="0"/>
          <w:sz w:val="28"/>
        </w:rPr>
        <w:t>học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và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công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nghệ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spellStart"/>
      <w:r w:rsidRPr="00F84F25">
        <w:rPr>
          <w:rFonts w:eastAsia="Times New Roman"/>
          <w:spacing w:val="0"/>
          <w:sz w:val="28"/>
        </w:rPr>
        <w:t>góp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phần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phát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triển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kinh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tế</w:t>
      </w:r>
      <w:proofErr w:type="spellEnd"/>
      <w:r w:rsidRPr="00F84F25">
        <w:rPr>
          <w:rFonts w:eastAsia="Times New Roman"/>
          <w:spacing w:val="0"/>
          <w:sz w:val="28"/>
        </w:rPr>
        <w:t xml:space="preserve"> - </w:t>
      </w:r>
      <w:proofErr w:type="spellStart"/>
      <w:r w:rsidRPr="00F84F25">
        <w:rPr>
          <w:rFonts w:eastAsia="Times New Roman"/>
          <w:spacing w:val="0"/>
          <w:sz w:val="28"/>
        </w:rPr>
        <w:t>xã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hội</w:t>
      </w:r>
      <w:proofErr w:type="spellEnd"/>
      <w:r w:rsidRPr="00F84F25">
        <w:rPr>
          <w:rFonts w:eastAsia="Times New Roman"/>
          <w:spacing w:val="0"/>
          <w:sz w:val="28"/>
        </w:rPr>
        <w:t>;</w:t>
      </w:r>
    </w:p>
    <w:p w14:paraId="0F435B97" w14:textId="77777777" w:rsidR="00F84F25" w:rsidRPr="00F84F25" w:rsidRDefault="00F84F25" w:rsidP="00381D4D">
      <w:pPr>
        <w:widowControl w:val="0"/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 w:rsidRPr="00F84F25">
        <w:rPr>
          <w:rFonts w:eastAsia="Times New Roman"/>
          <w:spacing w:val="-6"/>
          <w:sz w:val="28"/>
        </w:rPr>
        <w:lastRenderedPageBreak/>
        <w:t xml:space="preserve">c) </w:t>
      </w:r>
      <w:proofErr w:type="spellStart"/>
      <w:r w:rsidRPr="00F84F25">
        <w:rPr>
          <w:rFonts w:eastAsia="Times New Roman"/>
          <w:spacing w:val="-6"/>
          <w:sz w:val="28"/>
        </w:rPr>
        <w:t>Đề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xuất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và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thực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hiện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các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chương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trình</w:t>
      </w:r>
      <w:proofErr w:type="spellEnd"/>
      <w:r w:rsidRPr="00F84F25">
        <w:rPr>
          <w:rFonts w:eastAsia="Times New Roman"/>
          <w:spacing w:val="-6"/>
          <w:sz w:val="28"/>
        </w:rPr>
        <w:t xml:space="preserve"> khoa </w:t>
      </w:r>
      <w:proofErr w:type="spellStart"/>
      <w:r w:rsidRPr="00F84F25">
        <w:rPr>
          <w:rFonts w:eastAsia="Times New Roman"/>
          <w:spacing w:val="-6"/>
          <w:sz w:val="28"/>
        </w:rPr>
        <w:t>học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và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công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nghệ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cấp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quốc</w:t>
      </w:r>
      <w:proofErr w:type="spellEnd"/>
      <w:r w:rsidRPr="00F84F25">
        <w:rPr>
          <w:rFonts w:eastAsia="Times New Roman"/>
          <w:spacing w:val="-6"/>
          <w:sz w:val="28"/>
        </w:rPr>
        <w:t xml:space="preserve"> </w:t>
      </w:r>
      <w:proofErr w:type="spellStart"/>
      <w:r w:rsidRPr="00F84F25">
        <w:rPr>
          <w:rFonts w:eastAsia="Times New Roman"/>
          <w:spacing w:val="-6"/>
          <w:sz w:val="28"/>
        </w:rPr>
        <w:t>gia</w:t>
      </w:r>
      <w:proofErr w:type="spellEnd"/>
      <w:r w:rsidRPr="00F84F25">
        <w:rPr>
          <w:rFonts w:eastAsia="Times New Roman"/>
          <w:spacing w:val="-6"/>
          <w:sz w:val="28"/>
        </w:rPr>
        <w:t>,</w:t>
      </w:r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cấp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bộ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khi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được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cấp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có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thẩm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quyền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phê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duyệt</w:t>
      </w:r>
      <w:proofErr w:type="spellEnd"/>
      <w:r w:rsidRPr="00F84F25">
        <w:rPr>
          <w:rFonts w:eastAsia="Times New Roman"/>
          <w:spacing w:val="0"/>
          <w:sz w:val="28"/>
        </w:rPr>
        <w:t>;</w:t>
      </w:r>
    </w:p>
    <w:p w14:paraId="261D7C49" w14:textId="77777777" w:rsidR="00F84F25" w:rsidRDefault="00F84F25" w:rsidP="00381D4D">
      <w:pPr>
        <w:widowControl w:val="0"/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 w:rsidRPr="00F84F25">
        <w:rPr>
          <w:rFonts w:eastAsia="Times New Roman"/>
          <w:spacing w:val="0"/>
          <w:sz w:val="28"/>
        </w:rPr>
        <w:t xml:space="preserve">d) </w:t>
      </w:r>
      <w:proofErr w:type="spellStart"/>
      <w:r w:rsidRPr="00F84F25">
        <w:rPr>
          <w:rFonts w:eastAsia="Times New Roman"/>
          <w:spacing w:val="0"/>
          <w:sz w:val="28"/>
        </w:rPr>
        <w:t>Xây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dựng</w:t>
      </w:r>
      <w:proofErr w:type="spellEnd"/>
      <w:r w:rsidRPr="00F84F25">
        <w:rPr>
          <w:rFonts w:eastAsia="Times New Roman"/>
          <w:spacing w:val="0"/>
          <w:sz w:val="28"/>
        </w:rPr>
        <w:t xml:space="preserve">, </w:t>
      </w:r>
      <w:proofErr w:type="spellStart"/>
      <w:r w:rsidRPr="00F84F25">
        <w:rPr>
          <w:rFonts w:eastAsia="Times New Roman"/>
          <w:spacing w:val="0"/>
          <w:sz w:val="28"/>
        </w:rPr>
        <w:t>tổ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chức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chương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trình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hợp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tác</w:t>
      </w:r>
      <w:proofErr w:type="spellEnd"/>
      <w:r w:rsidRPr="00F84F25">
        <w:rPr>
          <w:rFonts w:eastAsia="Times New Roman"/>
          <w:spacing w:val="0"/>
          <w:sz w:val="28"/>
        </w:rPr>
        <w:t xml:space="preserve"> khoa </w:t>
      </w:r>
      <w:proofErr w:type="spellStart"/>
      <w:r w:rsidRPr="00F84F25">
        <w:rPr>
          <w:rFonts w:eastAsia="Times New Roman"/>
          <w:spacing w:val="0"/>
          <w:sz w:val="28"/>
        </w:rPr>
        <w:t>học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và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công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nghệ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trong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và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ngoài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nước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về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hoạt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động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đổi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mới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sáng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tạo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và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khởi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nghiệp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sáng</w:t>
      </w:r>
      <w:proofErr w:type="spellEnd"/>
      <w:r w:rsidRPr="00F84F25">
        <w:rPr>
          <w:rFonts w:eastAsia="Times New Roman"/>
          <w:spacing w:val="0"/>
          <w:sz w:val="28"/>
        </w:rPr>
        <w:t xml:space="preserve"> </w:t>
      </w:r>
      <w:proofErr w:type="spellStart"/>
      <w:r w:rsidRPr="00F84F25">
        <w:rPr>
          <w:rFonts w:eastAsia="Times New Roman"/>
          <w:spacing w:val="0"/>
          <w:sz w:val="28"/>
        </w:rPr>
        <w:t>tạo</w:t>
      </w:r>
      <w:proofErr w:type="spellEnd"/>
      <w:r w:rsidRPr="00F84F25">
        <w:rPr>
          <w:rFonts w:eastAsia="Times New Roman"/>
          <w:spacing w:val="0"/>
          <w:sz w:val="28"/>
        </w:rPr>
        <w:t>.</w:t>
      </w:r>
    </w:p>
    <w:p w14:paraId="5435BA7C" w14:textId="77777777" w:rsidR="00CA13D0" w:rsidRPr="008C234C" w:rsidRDefault="00676101" w:rsidP="00381D4D">
      <w:pPr>
        <w:widowControl w:val="0"/>
        <w:spacing w:before="140" w:after="140" w:line="250" w:lineRule="auto"/>
        <w:ind w:firstLine="720"/>
        <w:rPr>
          <w:spacing w:val="0"/>
          <w:sz w:val="28"/>
        </w:rPr>
      </w:pPr>
      <w:r w:rsidRPr="008C234C">
        <w:rPr>
          <w:spacing w:val="0"/>
          <w:sz w:val="28"/>
        </w:rPr>
        <w:t>4</w:t>
      </w:r>
      <w:r w:rsidR="004E4D40" w:rsidRPr="008C234C">
        <w:rPr>
          <w:spacing w:val="0"/>
          <w:sz w:val="28"/>
        </w:rPr>
        <w:t xml:space="preserve">. </w:t>
      </w:r>
      <w:proofErr w:type="spellStart"/>
      <w:r w:rsidR="000B7350" w:rsidRPr="008C234C">
        <w:rPr>
          <w:spacing w:val="0"/>
          <w:sz w:val="28"/>
        </w:rPr>
        <w:t>Về</w:t>
      </w:r>
      <w:proofErr w:type="spellEnd"/>
      <w:r w:rsidR="000B7350" w:rsidRPr="008C234C">
        <w:rPr>
          <w:spacing w:val="0"/>
          <w:sz w:val="28"/>
        </w:rPr>
        <w:t xml:space="preserve"> </w:t>
      </w:r>
      <w:proofErr w:type="spellStart"/>
      <w:r w:rsidR="000B7350" w:rsidRPr="008C234C">
        <w:rPr>
          <w:spacing w:val="0"/>
          <w:sz w:val="28"/>
        </w:rPr>
        <w:t>tài</w:t>
      </w:r>
      <w:proofErr w:type="spellEnd"/>
      <w:r w:rsidR="000B7350" w:rsidRPr="008C234C">
        <w:rPr>
          <w:spacing w:val="0"/>
          <w:sz w:val="28"/>
        </w:rPr>
        <w:t xml:space="preserve"> </w:t>
      </w:r>
      <w:proofErr w:type="spellStart"/>
      <w:r w:rsidR="000B7350" w:rsidRPr="008C234C">
        <w:rPr>
          <w:spacing w:val="0"/>
          <w:sz w:val="28"/>
        </w:rPr>
        <w:t>chính</w:t>
      </w:r>
      <w:proofErr w:type="spellEnd"/>
      <w:r w:rsidR="000B7350" w:rsidRPr="008C234C">
        <w:rPr>
          <w:spacing w:val="0"/>
          <w:sz w:val="28"/>
        </w:rPr>
        <w:t xml:space="preserve">, </w:t>
      </w:r>
      <w:proofErr w:type="spellStart"/>
      <w:r w:rsidR="000B7350" w:rsidRPr="008C234C">
        <w:rPr>
          <w:spacing w:val="0"/>
          <w:sz w:val="28"/>
        </w:rPr>
        <w:t>tài</w:t>
      </w:r>
      <w:proofErr w:type="spellEnd"/>
      <w:r w:rsidR="000B7350" w:rsidRPr="008C234C">
        <w:rPr>
          <w:spacing w:val="0"/>
          <w:sz w:val="28"/>
        </w:rPr>
        <w:t xml:space="preserve"> </w:t>
      </w:r>
      <w:proofErr w:type="spellStart"/>
      <w:r w:rsidR="000B7350" w:rsidRPr="008C234C">
        <w:rPr>
          <w:spacing w:val="0"/>
          <w:sz w:val="28"/>
        </w:rPr>
        <w:t>sản</w:t>
      </w:r>
      <w:proofErr w:type="spellEnd"/>
      <w:r w:rsidR="00CA13D0" w:rsidRPr="008C234C">
        <w:rPr>
          <w:spacing w:val="0"/>
          <w:sz w:val="28"/>
        </w:rPr>
        <w:t xml:space="preserve"> </w:t>
      </w:r>
    </w:p>
    <w:p w14:paraId="2C400934" w14:textId="77777777" w:rsidR="00D97B08" w:rsidRPr="00D97B08" w:rsidRDefault="00D97B08" w:rsidP="00381D4D">
      <w:pPr>
        <w:spacing w:before="140" w:after="140" w:line="250" w:lineRule="auto"/>
        <w:ind w:firstLine="720"/>
        <w:rPr>
          <w:spacing w:val="0"/>
          <w:sz w:val="28"/>
        </w:rPr>
      </w:pPr>
      <w:bookmarkStart w:id="0" w:name="_Hlk79679154"/>
      <w:r w:rsidRPr="00D97B08">
        <w:rPr>
          <w:spacing w:val="0"/>
          <w:sz w:val="28"/>
        </w:rPr>
        <w:t xml:space="preserve">a) </w:t>
      </w:r>
      <w:proofErr w:type="spellStart"/>
      <w:r w:rsidRPr="00D97B08">
        <w:rPr>
          <w:spacing w:val="0"/>
          <w:sz w:val="28"/>
        </w:rPr>
        <w:t>Đại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quốc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là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đơn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vị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dự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toán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cấp</w:t>
      </w:r>
      <w:proofErr w:type="spellEnd"/>
      <w:r w:rsidRPr="00D97B08">
        <w:rPr>
          <w:spacing w:val="0"/>
          <w:sz w:val="28"/>
        </w:rPr>
        <w:t xml:space="preserve"> I </w:t>
      </w:r>
      <w:proofErr w:type="spellStart"/>
      <w:r w:rsidRPr="00D97B08">
        <w:rPr>
          <w:spacing w:val="0"/>
          <w:sz w:val="28"/>
        </w:rPr>
        <w:t>được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Thủ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tướng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Chính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phủ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dự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toán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ngân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sách</w:t>
      </w:r>
      <w:proofErr w:type="spellEnd"/>
      <w:r w:rsidRPr="00D97B08">
        <w:rPr>
          <w:spacing w:val="0"/>
          <w:sz w:val="28"/>
        </w:rPr>
        <w:t xml:space="preserve">; </w:t>
      </w:r>
      <w:proofErr w:type="spellStart"/>
      <w:r w:rsidRPr="00D97B08">
        <w:rPr>
          <w:spacing w:val="0"/>
          <w:sz w:val="28"/>
        </w:rPr>
        <w:t>thực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hiện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quản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lý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thống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nhất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việc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phân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bổ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giao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dự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toán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ngân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sách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cho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trường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="00F86A3B">
        <w:rPr>
          <w:spacing w:val="0"/>
          <w:sz w:val="28"/>
        </w:rPr>
        <w:t>đại</w:t>
      </w:r>
      <w:proofErr w:type="spellEnd"/>
      <w:r w:rsidR="00F86A3B">
        <w:rPr>
          <w:spacing w:val="0"/>
          <w:sz w:val="28"/>
        </w:rPr>
        <w:t xml:space="preserve"> </w:t>
      </w:r>
      <w:proofErr w:type="spellStart"/>
      <w:r w:rsidR="00F86A3B">
        <w:rPr>
          <w:spacing w:val="0"/>
          <w:sz w:val="28"/>
        </w:rPr>
        <w:t>học</w:t>
      </w:r>
      <w:proofErr w:type="spellEnd"/>
      <w:r w:rsidR="00F86A3B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thành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viên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="00A65692">
        <w:rPr>
          <w:spacing w:val="0"/>
          <w:sz w:val="28"/>
        </w:rPr>
        <w:t>viện</w:t>
      </w:r>
      <w:proofErr w:type="spellEnd"/>
      <w:r w:rsidR="00A65692">
        <w:rPr>
          <w:spacing w:val="0"/>
          <w:sz w:val="28"/>
        </w:rPr>
        <w:t xml:space="preserve"> </w:t>
      </w:r>
      <w:proofErr w:type="spellStart"/>
      <w:r w:rsidR="00A65692">
        <w:rPr>
          <w:spacing w:val="0"/>
          <w:sz w:val="28"/>
        </w:rPr>
        <w:t>nghiên</w:t>
      </w:r>
      <w:proofErr w:type="spellEnd"/>
      <w:r w:rsidR="00A65692">
        <w:rPr>
          <w:spacing w:val="0"/>
          <w:sz w:val="28"/>
        </w:rPr>
        <w:t xml:space="preserve"> </w:t>
      </w:r>
      <w:proofErr w:type="spellStart"/>
      <w:r w:rsidR="00A65692">
        <w:rPr>
          <w:spacing w:val="0"/>
          <w:sz w:val="28"/>
        </w:rPr>
        <w:t>cứu</w:t>
      </w:r>
      <w:proofErr w:type="spellEnd"/>
      <w:r w:rsidR="00A65692">
        <w:rPr>
          <w:spacing w:val="0"/>
          <w:sz w:val="28"/>
        </w:rPr>
        <w:t xml:space="preserve"> </w:t>
      </w:r>
      <w:proofErr w:type="spellStart"/>
      <w:r w:rsidR="00A65692">
        <w:rPr>
          <w:spacing w:val="0"/>
          <w:sz w:val="28"/>
        </w:rPr>
        <w:t>thành</w:t>
      </w:r>
      <w:proofErr w:type="spellEnd"/>
      <w:r w:rsidR="00A65692">
        <w:rPr>
          <w:spacing w:val="0"/>
          <w:sz w:val="28"/>
        </w:rPr>
        <w:t xml:space="preserve"> </w:t>
      </w:r>
      <w:proofErr w:type="spellStart"/>
      <w:r w:rsidR="00A65692">
        <w:rPr>
          <w:spacing w:val="0"/>
          <w:sz w:val="28"/>
        </w:rPr>
        <w:t>viên</w:t>
      </w:r>
      <w:proofErr w:type="spellEnd"/>
      <w:r w:rsidR="00A65692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đơn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vị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thuộc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và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trực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thuộc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đại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quốc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</w:t>
      </w:r>
      <w:proofErr w:type="spellEnd"/>
      <w:r w:rsidRPr="00D97B08">
        <w:rPr>
          <w:spacing w:val="0"/>
          <w:sz w:val="28"/>
        </w:rPr>
        <w:t xml:space="preserve">; </w:t>
      </w:r>
      <w:proofErr w:type="spellStart"/>
      <w:r w:rsidRPr="00D97B08">
        <w:rPr>
          <w:spacing w:val="0"/>
          <w:sz w:val="28"/>
        </w:rPr>
        <w:t>chịu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trách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nhiệm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về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công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tác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kế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toán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quyết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toán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ngân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sách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của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đại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quốc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theo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quy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định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của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pháp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luật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về</w:t>
      </w:r>
      <w:proofErr w:type="spellEnd"/>
      <w:r w:rsidR="00935FFC">
        <w:rPr>
          <w:spacing w:val="0"/>
          <w:sz w:val="28"/>
        </w:rPr>
        <w:br/>
      </w:r>
      <w:proofErr w:type="spellStart"/>
      <w:r w:rsidRPr="00D97B08">
        <w:rPr>
          <w:spacing w:val="0"/>
          <w:sz w:val="28"/>
        </w:rPr>
        <w:t>ngân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sách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nhà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nước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hiện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hành</w:t>
      </w:r>
      <w:proofErr w:type="spellEnd"/>
      <w:r w:rsidRPr="00D97B08">
        <w:rPr>
          <w:spacing w:val="0"/>
          <w:sz w:val="28"/>
        </w:rPr>
        <w:t>;</w:t>
      </w:r>
    </w:p>
    <w:p w14:paraId="2FADE7C8" w14:textId="77777777" w:rsidR="00D97B08" w:rsidRPr="00D97B08" w:rsidRDefault="00D97B08" w:rsidP="00381D4D">
      <w:pPr>
        <w:spacing w:before="140" w:after="140" w:line="250" w:lineRule="auto"/>
        <w:ind w:firstLine="720"/>
        <w:rPr>
          <w:spacing w:val="0"/>
          <w:sz w:val="28"/>
        </w:rPr>
      </w:pPr>
      <w:r w:rsidRPr="00D97B08">
        <w:rPr>
          <w:spacing w:val="-4"/>
          <w:sz w:val="28"/>
        </w:rPr>
        <w:t xml:space="preserve">b) </w:t>
      </w:r>
      <w:proofErr w:type="spellStart"/>
      <w:r w:rsidRPr="00D97B08">
        <w:rPr>
          <w:spacing w:val="-4"/>
          <w:sz w:val="28"/>
        </w:rPr>
        <w:t>Quản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lý</w:t>
      </w:r>
      <w:proofErr w:type="spellEnd"/>
      <w:r w:rsidRPr="00D97B08">
        <w:rPr>
          <w:spacing w:val="-4"/>
          <w:sz w:val="28"/>
        </w:rPr>
        <w:t xml:space="preserve">, </w:t>
      </w:r>
      <w:proofErr w:type="spellStart"/>
      <w:r w:rsidRPr="00D97B08">
        <w:rPr>
          <w:spacing w:val="-4"/>
          <w:sz w:val="28"/>
        </w:rPr>
        <w:t>điều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hành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và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kiểm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tra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tài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chính</w:t>
      </w:r>
      <w:proofErr w:type="spellEnd"/>
      <w:r w:rsidRPr="00D97B08">
        <w:rPr>
          <w:spacing w:val="-4"/>
          <w:sz w:val="28"/>
        </w:rPr>
        <w:t xml:space="preserve">, </w:t>
      </w:r>
      <w:proofErr w:type="spellStart"/>
      <w:r w:rsidRPr="00D97B08">
        <w:rPr>
          <w:spacing w:val="-4"/>
          <w:sz w:val="28"/>
        </w:rPr>
        <w:t>tài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sản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thống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nhất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trong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đại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quốc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gia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theo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quy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định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của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pháp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luật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về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ngân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sách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nhà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nước</w:t>
      </w:r>
      <w:proofErr w:type="spellEnd"/>
      <w:r w:rsidRPr="00D97B08">
        <w:rPr>
          <w:spacing w:val="-4"/>
          <w:sz w:val="28"/>
        </w:rPr>
        <w:t xml:space="preserve">, </w:t>
      </w:r>
      <w:proofErr w:type="spellStart"/>
      <w:r w:rsidRPr="00D97B08">
        <w:rPr>
          <w:spacing w:val="-4"/>
          <w:sz w:val="28"/>
        </w:rPr>
        <w:t>pháp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luật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về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quản</w:t>
      </w:r>
      <w:proofErr w:type="spellEnd"/>
      <w:r w:rsidRPr="00D97B08">
        <w:rPr>
          <w:spacing w:val="-4"/>
          <w:sz w:val="28"/>
        </w:rPr>
        <w:t xml:space="preserve"> </w:t>
      </w:r>
      <w:proofErr w:type="spellStart"/>
      <w:r w:rsidRPr="00D97B08">
        <w:rPr>
          <w:spacing w:val="-4"/>
          <w:sz w:val="28"/>
        </w:rPr>
        <w:t>lý</w:t>
      </w:r>
      <w:proofErr w:type="spellEnd"/>
      <w:r w:rsidRPr="00D97B08">
        <w:rPr>
          <w:spacing w:val="-4"/>
          <w:sz w:val="28"/>
        </w:rPr>
        <w:t>,</w:t>
      </w:r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sử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dụng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tài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sản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công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và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pháp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luật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có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liên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quan</w:t>
      </w:r>
      <w:proofErr w:type="spellEnd"/>
      <w:r w:rsidRPr="00D97B08">
        <w:rPr>
          <w:spacing w:val="0"/>
          <w:sz w:val="28"/>
        </w:rPr>
        <w:t>;</w:t>
      </w:r>
    </w:p>
    <w:p w14:paraId="3DA1BFF8" w14:textId="77777777" w:rsidR="00D97B08" w:rsidRPr="00935FFC" w:rsidRDefault="00D97B08" w:rsidP="00381D4D">
      <w:pPr>
        <w:spacing w:before="140" w:after="140" w:line="250" w:lineRule="auto"/>
        <w:ind w:firstLine="720"/>
        <w:rPr>
          <w:sz w:val="28"/>
        </w:rPr>
      </w:pPr>
      <w:r w:rsidRPr="00935FFC">
        <w:rPr>
          <w:spacing w:val="-4"/>
          <w:sz w:val="28"/>
        </w:rPr>
        <w:t xml:space="preserve">c) </w:t>
      </w:r>
      <w:proofErr w:type="spellStart"/>
      <w:r w:rsidRPr="00935FFC">
        <w:rPr>
          <w:spacing w:val="-4"/>
          <w:sz w:val="28"/>
        </w:rPr>
        <w:t>Phê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duyệt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phương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án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tự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chủ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tài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chính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của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các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trường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="00F86A3B" w:rsidRPr="00935FFC">
        <w:rPr>
          <w:spacing w:val="-4"/>
          <w:sz w:val="28"/>
        </w:rPr>
        <w:t>đại</w:t>
      </w:r>
      <w:proofErr w:type="spellEnd"/>
      <w:r w:rsidR="00F86A3B" w:rsidRPr="00935FFC">
        <w:rPr>
          <w:spacing w:val="-4"/>
          <w:sz w:val="28"/>
        </w:rPr>
        <w:t xml:space="preserve"> </w:t>
      </w:r>
      <w:proofErr w:type="spellStart"/>
      <w:r w:rsidR="00F86A3B" w:rsidRPr="00935FFC">
        <w:rPr>
          <w:spacing w:val="-4"/>
          <w:sz w:val="28"/>
        </w:rPr>
        <w:t>học</w:t>
      </w:r>
      <w:proofErr w:type="spellEnd"/>
      <w:r w:rsidR="00F86A3B"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thành</w:t>
      </w:r>
      <w:proofErr w:type="spellEnd"/>
      <w:r w:rsidRPr="00935FFC">
        <w:rPr>
          <w:spacing w:val="-4"/>
          <w:sz w:val="28"/>
        </w:rPr>
        <w:t xml:space="preserve"> </w:t>
      </w:r>
      <w:proofErr w:type="spellStart"/>
      <w:r w:rsidRPr="00935FFC">
        <w:rPr>
          <w:spacing w:val="-4"/>
          <w:sz w:val="28"/>
        </w:rPr>
        <w:t>viên</w:t>
      </w:r>
      <w:proofErr w:type="spellEnd"/>
      <w:r w:rsidRPr="00935FFC">
        <w:rPr>
          <w:spacing w:val="-4"/>
          <w:sz w:val="28"/>
        </w:rPr>
        <w:t>,</w:t>
      </w:r>
      <w:r w:rsidR="00935FFC" w:rsidRPr="00935FFC">
        <w:rPr>
          <w:spacing w:val="-4"/>
          <w:sz w:val="28"/>
        </w:rPr>
        <w:t xml:space="preserve"> </w:t>
      </w:r>
      <w:proofErr w:type="spellStart"/>
      <w:r w:rsidR="00935FFC" w:rsidRPr="00935FFC">
        <w:rPr>
          <w:spacing w:val="0"/>
          <w:sz w:val="28"/>
        </w:rPr>
        <w:t>viện</w:t>
      </w:r>
      <w:proofErr w:type="spellEnd"/>
      <w:r w:rsidR="00935FFC" w:rsidRPr="00935FFC">
        <w:rPr>
          <w:spacing w:val="0"/>
          <w:sz w:val="28"/>
        </w:rPr>
        <w:t xml:space="preserve"> </w:t>
      </w:r>
      <w:proofErr w:type="spellStart"/>
      <w:r w:rsidR="00935FFC" w:rsidRPr="00935FFC">
        <w:rPr>
          <w:spacing w:val="0"/>
          <w:sz w:val="28"/>
        </w:rPr>
        <w:t>nghiên</w:t>
      </w:r>
      <w:proofErr w:type="spellEnd"/>
      <w:r w:rsidR="00935FFC" w:rsidRPr="00935FFC">
        <w:rPr>
          <w:spacing w:val="0"/>
          <w:sz w:val="28"/>
        </w:rPr>
        <w:t xml:space="preserve"> </w:t>
      </w:r>
      <w:proofErr w:type="spellStart"/>
      <w:r w:rsidR="00935FFC" w:rsidRPr="00935FFC">
        <w:rPr>
          <w:spacing w:val="0"/>
          <w:sz w:val="28"/>
        </w:rPr>
        <w:t>cứu</w:t>
      </w:r>
      <w:proofErr w:type="spellEnd"/>
      <w:r w:rsidR="00935FFC" w:rsidRPr="00935FFC">
        <w:rPr>
          <w:spacing w:val="0"/>
          <w:sz w:val="28"/>
        </w:rPr>
        <w:t xml:space="preserve"> </w:t>
      </w:r>
      <w:proofErr w:type="spellStart"/>
      <w:r w:rsidR="00935FFC" w:rsidRPr="00935FFC">
        <w:rPr>
          <w:spacing w:val="0"/>
          <w:sz w:val="28"/>
        </w:rPr>
        <w:t>thành</w:t>
      </w:r>
      <w:proofErr w:type="spellEnd"/>
      <w:r w:rsidR="00935FFC" w:rsidRPr="00935FFC">
        <w:rPr>
          <w:spacing w:val="0"/>
          <w:sz w:val="28"/>
        </w:rPr>
        <w:t xml:space="preserve"> </w:t>
      </w:r>
      <w:proofErr w:type="spellStart"/>
      <w:r w:rsidR="00935FFC" w:rsidRPr="00935FFC">
        <w:rPr>
          <w:spacing w:val="0"/>
          <w:sz w:val="28"/>
        </w:rPr>
        <w:t>viên</w:t>
      </w:r>
      <w:proofErr w:type="spellEnd"/>
      <w:r w:rsidR="00935FFC" w:rsidRPr="00935FFC">
        <w:rPr>
          <w:spacing w:val="0"/>
          <w:sz w:val="28"/>
        </w:rPr>
        <w:t>,</w:t>
      </w:r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đơn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vị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thuộc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và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trực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thuộc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đại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học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quốc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gia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pacing w:val="0"/>
          <w:sz w:val="28"/>
        </w:rPr>
        <w:t>theo</w:t>
      </w:r>
      <w:proofErr w:type="spellEnd"/>
      <w:r w:rsidRPr="00935FFC">
        <w:rPr>
          <w:spacing w:val="0"/>
          <w:sz w:val="28"/>
        </w:rPr>
        <w:t xml:space="preserve"> </w:t>
      </w:r>
      <w:proofErr w:type="spellStart"/>
      <w:r w:rsidRPr="00935FFC">
        <w:rPr>
          <w:sz w:val="28"/>
        </w:rPr>
        <w:t>quy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định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của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Chính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phủ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về</w:t>
      </w:r>
      <w:proofErr w:type="spellEnd"/>
      <w:r w:rsidR="00935FFC"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cơ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chế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tự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chủ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tài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chính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của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đơn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vị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sự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nghiệp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công</w:t>
      </w:r>
      <w:proofErr w:type="spellEnd"/>
      <w:r w:rsidRPr="00935FFC">
        <w:rPr>
          <w:sz w:val="28"/>
        </w:rPr>
        <w:t xml:space="preserve"> </w:t>
      </w:r>
      <w:proofErr w:type="spellStart"/>
      <w:r w:rsidRPr="00935FFC">
        <w:rPr>
          <w:sz w:val="28"/>
        </w:rPr>
        <w:t>lập</w:t>
      </w:r>
      <w:proofErr w:type="spellEnd"/>
      <w:r w:rsidRPr="00935FFC">
        <w:rPr>
          <w:sz w:val="28"/>
        </w:rPr>
        <w:t>;</w:t>
      </w:r>
    </w:p>
    <w:p w14:paraId="014E5E8C" w14:textId="77777777" w:rsidR="00D97B08" w:rsidRPr="00D97B08" w:rsidRDefault="00D97B08" w:rsidP="00381D4D">
      <w:pPr>
        <w:spacing w:before="140" w:after="140" w:line="250" w:lineRule="auto"/>
        <w:ind w:firstLine="720"/>
        <w:rPr>
          <w:spacing w:val="0"/>
          <w:sz w:val="28"/>
        </w:rPr>
      </w:pPr>
      <w:r w:rsidRPr="00D97B08">
        <w:rPr>
          <w:spacing w:val="0"/>
          <w:sz w:val="28"/>
        </w:rPr>
        <w:t xml:space="preserve">d) Quy </w:t>
      </w:r>
      <w:proofErr w:type="spellStart"/>
      <w:r w:rsidRPr="00D97B08">
        <w:rPr>
          <w:spacing w:val="0"/>
          <w:sz w:val="28"/>
        </w:rPr>
        <w:t>định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mức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thu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phí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trong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đại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quốc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theo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quy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định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của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Chính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phủ</w:t>
      </w:r>
      <w:proofErr w:type="spellEnd"/>
      <w:r w:rsidRPr="00D97B08">
        <w:rPr>
          <w:spacing w:val="0"/>
          <w:sz w:val="28"/>
        </w:rPr>
        <w:t>;</w:t>
      </w:r>
    </w:p>
    <w:p w14:paraId="368DBEFB" w14:textId="77777777" w:rsidR="006656F6" w:rsidRDefault="00D97B08" w:rsidP="00381D4D">
      <w:pPr>
        <w:spacing w:before="140" w:after="140" w:line="250" w:lineRule="auto"/>
        <w:ind w:firstLine="720"/>
        <w:rPr>
          <w:spacing w:val="0"/>
          <w:sz w:val="28"/>
        </w:rPr>
      </w:pPr>
      <w:r w:rsidRPr="00D97B08">
        <w:rPr>
          <w:spacing w:val="0"/>
          <w:sz w:val="28"/>
        </w:rPr>
        <w:t xml:space="preserve">đ) </w:t>
      </w:r>
      <w:proofErr w:type="spellStart"/>
      <w:r w:rsidRPr="00D97B08">
        <w:rPr>
          <w:spacing w:val="0"/>
          <w:sz w:val="28"/>
        </w:rPr>
        <w:t>Quản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lý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điều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hành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sử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dụng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và</w:t>
      </w:r>
      <w:proofErr w:type="spellEnd"/>
      <w:r w:rsidRPr="00D97B08">
        <w:rPr>
          <w:spacing w:val="0"/>
          <w:sz w:val="28"/>
        </w:rPr>
        <w:t xml:space="preserve"> chia </w:t>
      </w:r>
      <w:proofErr w:type="spellStart"/>
      <w:r w:rsidRPr="00D97B08">
        <w:rPr>
          <w:spacing w:val="0"/>
          <w:sz w:val="28"/>
        </w:rPr>
        <w:t>sẻ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nguồn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lực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tài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chính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nhân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lực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cơ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sở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vật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chất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và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các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nguồn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lực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khác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được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trong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toàn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đại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quốc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</w:t>
      </w:r>
      <w:proofErr w:type="spellEnd"/>
      <w:r w:rsidRPr="00D97B08">
        <w:rPr>
          <w:spacing w:val="0"/>
          <w:sz w:val="28"/>
        </w:rPr>
        <w:t>,</w:t>
      </w:r>
      <w:r>
        <w:rPr>
          <w:spacing w:val="0"/>
          <w:sz w:val="28"/>
        </w:rPr>
        <w:br/>
      </w:r>
      <w:proofErr w:type="spellStart"/>
      <w:r w:rsidRPr="00D97B08">
        <w:rPr>
          <w:spacing w:val="0"/>
          <w:sz w:val="28"/>
        </w:rPr>
        <w:t>bảo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đảm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tính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hữu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cơ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đồng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bộ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và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hiệu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quả</w:t>
      </w:r>
      <w:proofErr w:type="spellEnd"/>
      <w:r w:rsidRPr="00D97B08">
        <w:rPr>
          <w:spacing w:val="0"/>
          <w:sz w:val="28"/>
        </w:rPr>
        <w:t xml:space="preserve">; </w:t>
      </w:r>
      <w:proofErr w:type="spellStart"/>
      <w:r w:rsidRPr="00D97B08">
        <w:rPr>
          <w:spacing w:val="0"/>
          <w:sz w:val="28"/>
        </w:rPr>
        <w:t>huy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động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nguồn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lực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của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xã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hội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để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xây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dựng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đại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quốc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gia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thành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cơ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sở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giáo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dục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đại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học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định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hướng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nghiên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cứu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mang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tầm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khu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vực</w:t>
      </w:r>
      <w:proofErr w:type="spellEnd"/>
      <w:r w:rsidRPr="00D97B08">
        <w:rPr>
          <w:spacing w:val="0"/>
          <w:sz w:val="28"/>
        </w:rPr>
        <w:t xml:space="preserve">, </w:t>
      </w:r>
      <w:proofErr w:type="spellStart"/>
      <w:r w:rsidRPr="00D97B08">
        <w:rPr>
          <w:spacing w:val="0"/>
          <w:sz w:val="28"/>
        </w:rPr>
        <w:t>quốc</w:t>
      </w:r>
      <w:proofErr w:type="spellEnd"/>
      <w:r w:rsidRPr="00D97B08">
        <w:rPr>
          <w:spacing w:val="0"/>
          <w:sz w:val="28"/>
        </w:rPr>
        <w:t xml:space="preserve"> </w:t>
      </w:r>
      <w:proofErr w:type="spellStart"/>
      <w:r w:rsidRPr="00D97B08">
        <w:rPr>
          <w:spacing w:val="0"/>
          <w:sz w:val="28"/>
        </w:rPr>
        <w:t>tế</w:t>
      </w:r>
      <w:proofErr w:type="spellEnd"/>
      <w:r w:rsidRPr="00D97B08">
        <w:rPr>
          <w:spacing w:val="0"/>
          <w:sz w:val="28"/>
        </w:rPr>
        <w:t>.</w:t>
      </w:r>
    </w:p>
    <w:bookmarkEnd w:id="0"/>
    <w:p w14:paraId="76E47DC5" w14:textId="77777777" w:rsidR="000B7350" w:rsidRPr="008C234C" w:rsidRDefault="00676101" w:rsidP="00381D4D">
      <w:pPr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 w:rsidRPr="008C234C">
        <w:rPr>
          <w:rFonts w:eastAsia="Times New Roman"/>
          <w:spacing w:val="0"/>
          <w:sz w:val="28"/>
        </w:rPr>
        <w:t>5</w:t>
      </w:r>
      <w:r w:rsidR="008A47AA" w:rsidRPr="008C234C">
        <w:rPr>
          <w:rFonts w:eastAsia="Times New Roman"/>
          <w:spacing w:val="0"/>
          <w:sz w:val="28"/>
        </w:rPr>
        <w:t xml:space="preserve">. </w:t>
      </w:r>
      <w:proofErr w:type="spellStart"/>
      <w:r w:rsidR="008356BB" w:rsidRPr="008C234C">
        <w:rPr>
          <w:rFonts w:eastAsia="Times New Roman"/>
          <w:spacing w:val="0"/>
          <w:sz w:val="28"/>
        </w:rPr>
        <w:t>Các</w:t>
      </w:r>
      <w:proofErr w:type="spellEnd"/>
      <w:r w:rsidR="008356BB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8356BB" w:rsidRPr="008C234C">
        <w:rPr>
          <w:rFonts w:eastAsia="Times New Roman"/>
          <w:spacing w:val="0"/>
          <w:sz w:val="28"/>
        </w:rPr>
        <w:t>nhiệm</w:t>
      </w:r>
      <w:proofErr w:type="spellEnd"/>
      <w:r w:rsidR="008356BB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8356BB" w:rsidRPr="008C234C">
        <w:rPr>
          <w:rFonts w:eastAsia="Times New Roman"/>
          <w:spacing w:val="0"/>
          <w:sz w:val="28"/>
        </w:rPr>
        <w:t>vụ</w:t>
      </w:r>
      <w:proofErr w:type="spellEnd"/>
      <w:r w:rsidR="008356BB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8356BB" w:rsidRPr="008C234C">
        <w:rPr>
          <w:rFonts w:eastAsia="Times New Roman"/>
          <w:spacing w:val="0"/>
          <w:sz w:val="28"/>
        </w:rPr>
        <w:t>và</w:t>
      </w:r>
      <w:proofErr w:type="spellEnd"/>
      <w:r w:rsidR="008356BB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8356BB" w:rsidRPr="008C234C">
        <w:rPr>
          <w:rFonts w:eastAsia="Times New Roman"/>
          <w:spacing w:val="0"/>
          <w:sz w:val="28"/>
        </w:rPr>
        <w:t>quyền</w:t>
      </w:r>
      <w:proofErr w:type="spellEnd"/>
      <w:r w:rsidR="008356BB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8356BB" w:rsidRPr="008C234C">
        <w:rPr>
          <w:rFonts w:eastAsia="Times New Roman"/>
          <w:spacing w:val="0"/>
          <w:sz w:val="28"/>
        </w:rPr>
        <w:t>hạn</w:t>
      </w:r>
      <w:proofErr w:type="spellEnd"/>
      <w:r w:rsidR="008356BB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8356BB" w:rsidRPr="008C234C">
        <w:rPr>
          <w:rFonts w:eastAsia="Times New Roman"/>
          <w:spacing w:val="0"/>
          <w:sz w:val="28"/>
        </w:rPr>
        <w:t>khác</w:t>
      </w:r>
      <w:proofErr w:type="spellEnd"/>
    </w:p>
    <w:p w14:paraId="36B9EB06" w14:textId="77777777" w:rsidR="00A52D23" w:rsidRPr="00A52D23" w:rsidRDefault="00A52D23" w:rsidP="00381D4D">
      <w:pPr>
        <w:widowControl w:val="0"/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 w:rsidRPr="00A52D23">
        <w:rPr>
          <w:rFonts w:eastAsia="Times New Roman"/>
          <w:spacing w:val="0"/>
          <w:sz w:val="28"/>
        </w:rPr>
        <w:t xml:space="preserve">a) </w:t>
      </w:r>
      <w:proofErr w:type="spellStart"/>
      <w:r w:rsidRPr="00A52D23">
        <w:rPr>
          <w:rFonts w:eastAsia="Times New Roman"/>
          <w:spacing w:val="0"/>
          <w:sz w:val="28"/>
        </w:rPr>
        <w:t>Chịu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trách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nhiệm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giải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trình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trước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Chính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phủ</w:t>
      </w:r>
      <w:proofErr w:type="spellEnd"/>
      <w:r w:rsidRPr="00A52D23">
        <w:rPr>
          <w:rFonts w:eastAsia="Times New Roman"/>
          <w:spacing w:val="0"/>
          <w:sz w:val="28"/>
        </w:rPr>
        <w:t xml:space="preserve">, </w:t>
      </w:r>
      <w:proofErr w:type="spellStart"/>
      <w:r w:rsidRPr="00A52D23">
        <w:rPr>
          <w:rFonts w:eastAsia="Times New Roman"/>
          <w:spacing w:val="0"/>
          <w:sz w:val="28"/>
        </w:rPr>
        <w:t>Thủ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tướng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Chính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phủ</w:t>
      </w:r>
      <w:proofErr w:type="spellEnd"/>
      <w:r w:rsidRPr="00A52D23">
        <w:rPr>
          <w:rFonts w:eastAsia="Times New Roman"/>
          <w:spacing w:val="0"/>
          <w:sz w:val="28"/>
        </w:rPr>
        <w:t>,</w:t>
      </w:r>
      <w:r w:rsidR="00777B11">
        <w:rPr>
          <w:rFonts w:eastAsia="Times New Roman"/>
          <w:spacing w:val="0"/>
          <w:sz w:val="28"/>
        </w:rPr>
        <w:br/>
      </w:r>
      <w:proofErr w:type="spellStart"/>
      <w:r w:rsidRPr="00A52D23">
        <w:rPr>
          <w:rFonts w:eastAsia="Times New Roman"/>
          <w:spacing w:val="0"/>
          <w:sz w:val="28"/>
        </w:rPr>
        <w:t>các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bộ</w:t>
      </w:r>
      <w:proofErr w:type="spellEnd"/>
      <w:r w:rsidRPr="00A52D23">
        <w:rPr>
          <w:rFonts w:eastAsia="Times New Roman"/>
          <w:spacing w:val="0"/>
          <w:sz w:val="28"/>
        </w:rPr>
        <w:t xml:space="preserve">, </w:t>
      </w:r>
      <w:proofErr w:type="spellStart"/>
      <w:r w:rsidRPr="00A52D23">
        <w:rPr>
          <w:rFonts w:eastAsia="Times New Roman"/>
          <w:spacing w:val="0"/>
          <w:sz w:val="28"/>
        </w:rPr>
        <w:t>ngành</w:t>
      </w:r>
      <w:proofErr w:type="spellEnd"/>
      <w:r w:rsidRPr="00A52D23">
        <w:rPr>
          <w:rFonts w:eastAsia="Times New Roman"/>
          <w:spacing w:val="0"/>
          <w:sz w:val="28"/>
        </w:rPr>
        <w:t xml:space="preserve">, </w:t>
      </w:r>
      <w:proofErr w:type="spellStart"/>
      <w:r w:rsidRPr="00A52D23">
        <w:rPr>
          <w:rFonts w:eastAsia="Times New Roman"/>
          <w:spacing w:val="0"/>
          <w:sz w:val="28"/>
        </w:rPr>
        <w:t>người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học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và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xã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hội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về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hoạt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động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của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đại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học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quốc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gia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trong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phạm</w:t>
      </w:r>
      <w:proofErr w:type="spellEnd"/>
      <w:r w:rsidRPr="00A52D23">
        <w:rPr>
          <w:rFonts w:eastAsia="Times New Roman"/>
          <w:spacing w:val="0"/>
          <w:sz w:val="28"/>
        </w:rPr>
        <w:t xml:space="preserve"> vi </w:t>
      </w:r>
      <w:proofErr w:type="spellStart"/>
      <w:r w:rsidRPr="00A52D23">
        <w:rPr>
          <w:rFonts w:eastAsia="Times New Roman"/>
          <w:spacing w:val="0"/>
          <w:sz w:val="28"/>
        </w:rPr>
        <w:t>chức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năng</w:t>
      </w:r>
      <w:proofErr w:type="spellEnd"/>
      <w:r w:rsidRPr="00A52D23">
        <w:rPr>
          <w:rFonts w:eastAsia="Times New Roman"/>
          <w:spacing w:val="0"/>
          <w:sz w:val="28"/>
        </w:rPr>
        <w:t xml:space="preserve">, </w:t>
      </w:r>
      <w:proofErr w:type="spellStart"/>
      <w:r w:rsidRPr="00A52D23">
        <w:rPr>
          <w:rFonts w:eastAsia="Times New Roman"/>
          <w:spacing w:val="0"/>
          <w:sz w:val="28"/>
        </w:rPr>
        <w:t>nhiệm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vụ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và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quyền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hạn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được</w:t>
      </w:r>
      <w:proofErr w:type="spellEnd"/>
      <w:r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Pr="00A52D23">
        <w:rPr>
          <w:rFonts w:eastAsia="Times New Roman"/>
          <w:spacing w:val="0"/>
          <w:sz w:val="28"/>
        </w:rPr>
        <w:t>giao</w:t>
      </w:r>
      <w:proofErr w:type="spellEnd"/>
      <w:r w:rsidRPr="00A52D23">
        <w:rPr>
          <w:rFonts w:eastAsia="Times New Roman"/>
          <w:spacing w:val="0"/>
          <w:sz w:val="28"/>
        </w:rPr>
        <w:t>;</w:t>
      </w:r>
    </w:p>
    <w:p w14:paraId="157A13C8" w14:textId="77777777" w:rsidR="00A52D23" w:rsidRPr="00916374" w:rsidRDefault="00A52D23" w:rsidP="00381D4D">
      <w:pPr>
        <w:widowControl w:val="0"/>
        <w:spacing w:before="140" w:after="140" w:line="250" w:lineRule="auto"/>
        <w:ind w:firstLine="720"/>
        <w:rPr>
          <w:rFonts w:eastAsia="Times New Roman"/>
          <w:spacing w:val="-4"/>
          <w:sz w:val="28"/>
        </w:rPr>
      </w:pPr>
      <w:r w:rsidRPr="00A52D23">
        <w:rPr>
          <w:rFonts w:eastAsia="Times New Roman"/>
          <w:spacing w:val="0"/>
          <w:sz w:val="28"/>
        </w:rPr>
        <w:t xml:space="preserve">b) </w:t>
      </w:r>
      <w:proofErr w:type="spellStart"/>
      <w:r w:rsidR="00703D4E" w:rsidRPr="00703D4E">
        <w:rPr>
          <w:rFonts w:eastAsia="Times New Roman"/>
          <w:spacing w:val="0"/>
          <w:sz w:val="28"/>
        </w:rPr>
        <w:t>Được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làm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việc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trực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tiếp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với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các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bộ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, </w:t>
      </w:r>
      <w:proofErr w:type="spellStart"/>
      <w:r w:rsidR="00703D4E" w:rsidRPr="00703D4E">
        <w:rPr>
          <w:rFonts w:eastAsia="Times New Roman"/>
          <w:spacing w:val="0"/>
          <w:sz w:val="28"/>
        </w:rPr>
        <w:t>cơ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quan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ngang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bộ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, </w:t>
      </w:r>
      <w:proofErr w:type="spellStart"/>
      <w:r w:rsidR="00703D4E" w:rsidRPr="00703D4E">
        <w:rPr>
          <w:rFonts w:eastAsia="Times New Roman"/>
          <w:spacing w:val="0"/>
          <w:sz w:val="28"/>
        </w:rPr>
        <w:t>cơ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quan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thuộc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Chính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phủ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, </w:t>
      </w:r>
      <w:proofErr w:type="spellStart"/>
      <w:r w:rsidR="00703D4E" w:rsidRPr="00703D4E">
        <w:rPr>
          <w:rFonts w:eastAsia="Times New Roman"/>
          <w:spacing w:val="-4"/>
          <w:sz w:val="28"/>
        </w:rPr>
        <w:t>Ủy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ban </w:t>
      </w:r>
      <w:proofErr w:type="spellStart"/>
      <w:r w:rsidR="00703D4E" w:rsidRPr="00703D4E">
        <w:rPr>
          <w:rFonts w:eastAsia="Times New Roman"/>
          <w:spacing w:val="-4"/>
          <w:sz w:val="28"/>
        </w:rPr>
        <w:t>nhân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dân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tỉnh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, </w:t>
      </w:r>
      <w:proofErr w:type="spellStart"/>
      <w:r w:rsidR="00703D4E" w:rsidRPr="00703D4E">
        <w:rPr>
          <w:rFonts w:eastAsia="Times New Roman"/>
          <w:spacing w:val="-4"/>
          <w:sz w:val="28"/>
        </w:rPr>
        <w:t>thành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phố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trực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thuộc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Trung </w:t>
      </w:r>
      <w:proofErr w:type="spellStart"/>
      <w:r w:rsidR="00703D4E" w:rsidRPr="00703D4E">
        <w:rPr>
          <w:rFonts w:eastAsia="Times New Roman"/>
          <w:spacing w:val="-4"/>
          <w:sz w:val="28"/>
        </w:rPr>
        <w:t>ương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để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giải</w:t>
      </w:r>
      <w:proofErr w:type="spellEnd"/>
      <w:r w:rsidR="00703D4E" w:rsidRPr="00703D4E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4"/>
          <w:sz w:val="28"/>
        </w:rPr>
        <w:t>quyết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những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vấn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đề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liên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quan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đến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đại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học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quốc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gia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. Khi </w:t>
      </w:r>
      <w:proofErr w:type="spellStart"/>
      <w:r w:rsidR="00703D4E" w:rsidRPr="00703D4E">
        <w:rPr>
          <w:rFonts w:eastAsia="Times New Roman"/>
          <w:spacing w:val="0"/>
          <w:sz w:val="28"/>
        </w:rPr>
        <w:t>cần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thiết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, </w:t>
      </w:r>
      <w:proofErr w:type="spellStart"/>
      <w:r w:rsidR="00703D4E" w:rsidRPr="00703D4E">
        <w:rPr>
          <w:rFonts w:eastAsia="Times New Roman"/>
          <w:spacing w:val="0"/>
          <w:sz w:val="28"/>
        </w:rPr>
        <w:t>đại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học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quốc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gia</w:t>
      </w:r>
      <w:proofErr w:type="spellEnd"/>
      <w:r w:rsidR="00703D4E">
        <w:rPr>
          <w:rFonts w:eastAsia="Times New Roman"/>
          <w:spacing w:val="0"/>
          <w:sz w:val="28"/>
        </w:rPr>
        <w:br/>
      </w:r>
      <w:proofErr w:type="spellStart"/>
      <w:r w:rsidR="00703D4E" w:rsidRPr="00703D4E">
        <w:rPr>
          <w:rFonts w:eastAsia="Times New Roman"/>
          <w:spacing w:val="-6"/>
          <w:sz w:val="28"/>
        </w:rPr>
        <w:t>báo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cáo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Thủ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tướng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Chính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phủ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về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những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vấn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đề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liên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quan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đến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hoạt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động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và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phát</w:t>
      </w:r>
      <w:proofErr w:type="spellEnd"/>
      <w:r w:rsidR="00703D4E" w:rsidRPr="00703D4E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-6"/>
          <w:sz w:val="28"/>
        </w:rPr>
        <w:t>triển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của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đại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học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quốc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gia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; </w:t>
      </w:r>
      <w:proofErr w:type="spellStart"/>
      <w:r w:rsidR="00703D4E" w:rsidRPr="00703D4E">
        <w:rPr>
          <w:rFonts w:eastAsia="Times New Roman"/>
          <w:spacing w:val="0"/>
          <w:sz w:val="28"/>
        </w:rPr>
        <w:t>thực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hiện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việc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cung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cấp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thông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tin, </w:t>
      </w:r>
      <w:proofErr w:type="spellStart"/>
      <w:r w:rsidR="00703D4E" w:rsidRPr="00703D4E">
        <w:rPr>
          <w:rFonts w:eastAsia="Times New Roman"/>
          <w:spacing w:val="0"/>
          <w:sz w:val="28"/>
        </w:rPr>
        <w:t>báo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cáo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phục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vụ</w:t>
      </w:r>
      <w:proofErr w:type="spellEnd"/>
      <w:r w:rsidR="00703D4E">
        <w:rPr>
          <w:rFonts w:eastAsia="Times New Roman"/>
          <w:spacing w:val="0"/>
          <w:sz w:val="28"/>
        </w:rPr>
        <w:br/>
      </w:r>
      <w:proofErr w:type="spellStart"/>
      <w:r w:rsidR="00703D4E" w:rsidRPr="00703D4E">
        <w:rPr>
          <w:rFonts w:eastAsia="Times New Roman"/>
          <w:spacing w:val="0"/>
          <w:sz w:val="28"/>
        </w:rPr>
        <w:t>hoạt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động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kiểm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tra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, </w:t>
      </w:r>
      <w:proofErr w:type="spellStart"/>
      <w:r w:rsidR="00703D4E" w:rsidRPr="00703D4E">
        <w:rPr>
          <w:rFonts w:eastAsia="Times New Roman"/>
          <w:spacing w:val="0"/>
          <w:sz w:val="28"/>
        </w:rPr>
        <w:t>thanh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tra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của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các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bộ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, </w:t>
      </w:r>
      <w:proofErr w:type="spellStart"/>
      <w:r w:rsidR="00703D4E" w:rsidRPr="00703D4E">
        <w:rPr>
          <w:rFonts w:eastAsia="Times New Roman"/>
          <w:spacing w:val="0"/>
          <w:sz w:val="28"/>
        </w:rPr>
        <w:t>ngành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có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liên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quan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và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Ủy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ban </w:t>
      </w:r>
      <w:proofErr w:type="spellStart"/>
      <w:r w:rsidR="00703D4E" w:rsidRPr="00703D4E">
        <w:rPr>
          <w:rFonts w:eastAsia="Times New Roman"/>
          <w:spacing w:val="0"/>
          <w:sz w:val="28"/>
        </w:rPr>
        <w:t>nhân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703D4E">
        <w:rPr>
          <w:rFonts w:eastAsia="Times New Roman"/>
          <w:spacing w:val="0"/>
          <w:sz w:val="28"/>
        </w:rPr>
        <w:t>dân</w:t>
      </w:r>
      <w:proofErr w:type="spellEnd"/>
      <w:r w:rsidR="00703D4E" w:rsidRPr="00703D4E">
        <w:rPr>
          <w:rFonts w:eastAsia="Times New Roman"/>
          <w:spacing w:val="0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cấp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tỉnh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nơi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đại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học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quốc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gia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, </w:t>
      </w:r>
      <w:proofErr w:type="spellStart"/>
      <w:r w:rsidR="00703D4E" w:rsidRPr="00916374">
        <w:rPr>
          <w:rFonts w:eastAsia="Times New Roman"/>
          <w:spacing w:val="-6"/>
          <w:sz w:val="28"/>
        </w:rPr>
        <w:t>trường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đại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học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thành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6"/>
          <w:sz w:val="28"/>
        </w:rPr>
        <w:t>viên</w:t>
      </w:r>
      <w:proofErr w:type="spellEnd"/>
      <w:r w:rsidR="00703D4E" w:rsidRPr="00916374">
        <w:rPr>
          <w:rFonts w:eastAsia="Times New Roman"/>
          <w:spacing w:val="-6"/>
          <w:sz w:val="28"/>
        </w:rPr>
        <w:t xml:space="preserve">, </w:t>
      </w:r>
      <w:proofErr w:type="spellStart"/>
      <w:r w:rsidR="00916374" w:rsidRPr="00916374">
        <w:rPr>
          <w:rFonts w:eastAsia="Times New Roman"/>
          <w:spacing w:val="-6"/>
          <w:sz w:val="28"/>
        </w:rPr>
        <w:t>viện</w:t>
      </w:r>
      <w:proofErr w:type="spellEnd"/>
      <w:r w:rsidR="00916374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916374" w:rsidRPr="00916374">
        <w:rPr>
          <w:rFonts w:eastAsia="Times New Roman"/>
          <w:spacing w:val="-6"/>
          <w:sz w:val="28"/>
        </w:rPr>
        <w:t>nghiên</w:t>
      </w:r>
      <w:proofErr w:type="spellEnd"/>
      <w:r w:rsidR="00916374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916374" w:rsidRPr="00916374">
        <w:rPr>
          <w:rFonts w:eastAsia="Times New Roman"/>
          <w:spacing w:val="-6"/>
          <w:sz w:val="28"/>
        </w:rPr>
        <w:t>cứu</w:t>
      </w:r>
      <w:proofErr w:type="spellEnd"/>
      <w:r w:rsidR="00916374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916374" w:rsidRPr="00916374">
        <w:rPr>
          <w:rFonts w:eastAsia="Times New Roman"/>
          <w:spacing w:val="-6"/>
          <w:sz w:val="28"/>
        </w:rPr>
        <w:t>thành</w:t>
      </w:r>
      <w:proofErr w:type="spellEnd"/>
      <w:r w:rsidR="00916374" w:rsidRPr="00916374">
        <w:rPr>
          <w:rFonts w:eastAsia="Times New Roman"/>
          <w:spacing w:val="-6"/>
          <w:sz w:val="28"/>
        </w:rPr>
        <w:t xml:space="preserve"> </w:t>
      </w:r>
      <w:proofErr w:type="spellStart"/>
      <w:r w:rsidR="00916374" w:rsidRPr="00916374">
        <w:rPr>
          <w:rFonts w:eastAsia="Times New Roman"/>
          <w:spacing w:val="-6"/>
          <w:sz w:val="28"/>
        </w:rPr>
        <w:t>viên</w:t>
      </w:r>
      <w:proofErr w:type="spellEnd"/>
      <w:r w:rsidR="00916374">
        <w:rPr>
          <w:rFonts w:eastAsia="Times New Roman"/>
          <w:spacing w:val="0"/>
          <w:sz w:val="28"/>
        </w:rPr>
        <w:t xml:space="preserve">, </w:t>
      </w:r>
      <w:proofErr w:type="spellStart"/>
      <w:r w:rsidR="00703D4E" w:rsidRPr="00916374">
        <w:rPr>
          <w:rFonts w:eastAsia="Times New Roman"/>
          <w:spacing w:val="-4"/>
          <w:sz w:val="28"/>
        </w:rPr>
        <w:t>đơn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vị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thuộc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và</w:t>
      </w:r>
      <w:proofErr w:type="spellEnd"/>
      <w:r w:rsidR="00916374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trực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thuộc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đại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học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quốc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gia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đặt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trụ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sở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theo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quy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định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của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pháp</w:t>
      </w:r>
      <w:proofErr w:type="spellEnd"/>
      <w:r w:rsidR="00703D4E" w:rsidRPr="00916374">
        <w:rPr>
          <w:rFonts w:eastAsia="Times New Roman"/>
          <w:spacing w:val="-4"/>
          <w:sz w:val="28"/>
        </w:rPr>
        <w:t xml:space="preserve"> </w:t>
      </w:r>
      <w:proofErr w:type="spellStart"/>
      <w:r w:rsidR="00703D4E" w:rsidRPr="00916374">
        <w:rPr>
          <w:rFonts w:eastAsia="Times New Roman"/>
          <w:spacing w:val="-4"/>
          <w:sz w:val="28"/>
        </w:rPr>
        <w:t>luật</w:t>
      </w:r>
      <w:proofErr w:type="spellEnd"/>
      <w:r w:rsidR="00703D4E" w:rsidRPr="00916374">
        <w:rPr>
          <w:rFonts w:eastAsia="Times New Roman"/>
          <w:spacing w:val="-4"/>
          <w:sz w:val="28"/>
        </w:rPr>
        <w:t>;</w:t>
      </w:r>
      <w:r w:rsidRPr="00916374">
        <w:rPr>
          <w:rFonts w:eastAsia="Times New Roman"/>
          <w:spacing w:val="-4"/>
          <w:sz w:val="28"/>
        </w:rPr>
        <w:t xml:space="preserve"> </w:t>
      </w:r>
    </w:p>
    <w:p w14:paraId="0755A7E4" w14:textId="77777777" w:rsidR="00A52D23" w:rsidRPr="008C234C" w:rsidRDefault="00703D4E" w:rsidP="00381D4D">
      <w:pPr>
        <w:widowControl w:val="0"/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>
        <w:rPr>
          <w:rFonts w:eastAsia="Times New Roman"/>
          <w:spacing w:val="-4"/>
          <w:sz w:val="28"/>
        </w:rPr>
        <w:t>c</w:t>
      </w:r>
      <w:r w:rsidR="00A52D23" w:rsidRPr="00777B11">
        <w:rPr>
          <w:rFonts w:eastAsia="Times New Roman"/>
          <w:spacing w:val="-4"/>
          <w:sz w:val="28"/>
        </w:rPr>
        <w:t xml:space="preserve">) </w:t>
      </w:r>
      <w:proofErr w:type="spellStart"/>
      <w:r w:rsidR="00A52D23" w:rsidRPr="00777B11">
        <w:rPr>
          <w:rFonts w:eastAsia="Times New Roman"/>
          <w:spacing w:val="-4"/>
          <w:sz w:val="28"/>
        </w:rPr>
        <w:t>Thực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hiện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các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nhiệm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vụ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và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quyền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hạn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khác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được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Chính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phủ</w:t>
      </w:r>
      <w:proofErr w:type="spellEnd"/>
      <w:r w:rsidR="00A52D23" w:rsidRPr="00777B11">
        <w:rPr>
          <w:rFonts w:eastAsia="Times New Roman"/>
          <w:spacing w:val="-4"/>
          <w:sz w:val="28"/>
        </w:rPr>
        <w:t>,</w:t>
      </w:r>
      <w:r w:rsidR="00777B11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Thủ</w:t>
      </w:r>
      <w:proofErr w:type="spellEnd"/>
      <w:r w:rsidR="00A52D23" w:rsidRPr="00777B11">
        <w:rPr>
          <w:rFonts w:eastAsia="Times New Roman"/>
          <w:spacing w:val="-4"/>
          <w:sz w:val="28"/>
        </w:rPr>
        <w:t xml:space="preserve"> </w:t>
      </w:r>
      <w:proofErr w:type="spellStart"/>
      <w:r w:rsidR="00A52D23" w:rsidRPr="00777B11">
        <w:rPr>
          <w:rFonts w:eastAsia="Times New Roman"/>
          <w:spacing w:val="-4"/>
          <w:sz w:val="28"/>
        </w:rPr>
        <w:t>tướng</w:t>
      </w:r>
      <w:proofErr w:type="spellEnd"/>
      <w:r w:rsidR="00A52D23"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="00A52D23" w:rsidRPr="00A52D23">
        <w:rPr>
          <w:rFonts w:eastAsia="Times New Roman"/>
          <w:spacing w:val="0"/>
          <w:sz w:val="28"/>
        </w:rPr>
        <w:t>Chính</w:t>
      </w:r>
      <w:proofErr w:type="spellEnd"/>
      <w:r w:rsidR="00A52D23"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="00A52D23" w:rsidRPr="00A52D23">
        <w:rPr>
          <w:rFonts w:eastAsia="Times New Roman"/>
          <w:spacing w:val="0"/>
          <w:sz w:val="28"/>
        </w:rPr>
        <w:t>phủ</w:t>
      </w:r>
      <w:proofErr w:type="spellEnd"/>
      <w:r w:rsidR="00A52D23"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="00A52D23" w:rsidRPr="00A52D23">
        <w:rPr>
          <w:rFonts w:eastAsia="Times New Roman"/>
          <w:spacing w:val="0"/>
          <w:sz w:val="28"/>
        </w:rPr>
        <w:t>và</w:t>
      </w:r>
      <w:proofErr w:type="spellEnd"/>
      <w:r w:rsidR="00A52D23"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="00A52D23" w:rsidRPr="00A52D23">
        <w:rPr>
          <w:rFonts w:eastAsia="Times New Roman"/>
          <w:spacing w:val="0"/>
          <w:sz w:val="28"/>
        </w:rPr>
        <w:t>các</w:t>
      </w:r>
      <w:proofErr w:type="spellEnd"/>
      <w:r w:rsidR="00A52D23"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="00A52D23" w:rsidRPr="00A52D23">
        <w:rPr>
          <w:rFonts w:eastAsia="Times New Roman"/>
          <w:spacing w:val="0"/>
          <w:sz w:val="28"/>
        </w:rPr>
        <w:t>bộ</w:t>
      </w:r>
      <w:proofErr w:type="spellEnd"/>
      <w:r w:rsidR="00A52D23" w:rsidRPr="00A52D23">
        <w:rPr>
          <w:rFonts w:eastAsia="Times New Roman"/>
          <w:spacing w:val="0"/>
          <w:sz w:val="28"/>
        </w:rPr>
        <w:t xml:space="preserve">, </w:t>
      </w:r>
      <w:proofErr w:type="spellStart"/>
      <w:r w:rsidR="00A52D23" w:rsidRPr="00A52D23">
        <w:rPr>
          <w:rFonts w:eastAsia="Times New Roman"/>
          <w:spacing w:val="0"/>
          <w:sz w:val="28"/>
        </w:rPr>
        <w:t>ngành</w:t>
      </w:r>
      <w:proofErr w:type="spellEnd"/>
      <w:r w:rsidR="00A52D23" w:rsidRPr="00A52D23">
        <w:rPr>
          <w:rFonts w:eastAsia="Times New Roman"/>
          <w:spacing w:val="0"/>
          <w:sz w:val="28"/>
        </w:rPr>
        <w:t xml:space="preserve"> </w:t>
      </w:r>
      <w:proofErr w:type="spellStart"/>
      <w:r w:rsidR="00A52D23" w:rsidRPr="00A52D23">
        <w:rPr>
          <w:rFonts w:eastAsia="Times New Roman"/>
          <w:spacing w:val="0"/>
          <w:sz w:val="28"/>
        </w:rPr>
        <w:t>giao</w:t>
      </w:r>
      <w:proofErr w:type="spellEnd"/>
      <w:r w:rsidR="00A52D23" w:rsidRPr="00A52D23">
        <w:rPr>
          <w:rFonts w:eastAsia="Times New Roman"/>
          <w:spacing w:val="0"/>
          <w:sz w:val="28"/>
        </w:rPr>
        <w:t>.</w:t>
      </w:r>
    </w:p>
    <w:p w14:paraId="7C168D32" w14:textId="77777777" w:rsidR="00CF2382" w:rsidRPr="008C234C" w:rsidRDefault="009450D0" w:rsidP="00381D4D">
      <w:pPr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proofErr w:type="spellStart"/>
      <w:r w:rsidRPr="008C234C">
        <w:rPr>
          <w:rFonts w:eastAsia="Times New Roman"/>
          <w:b/>
          <w:spacing w:val="0"/>
          <w:sz w:val="28"/>
        </w:rPr>
        <w:lastRenderedPageBreak/>
        <w:t>Điều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r w:rsidR="00255322" w:rsidRPr="008C234C">
        <w:rPr>
          <w:rFonts w:eastAsia="Times New Roman"/>
          <w:b/>
          <w:spacing w:val="0"/>
          <w:sz w:val="28"/>
        </w:rPr>
        <w:t>4</w:t>
      </w:r>
      <w:r w:rsidRPr="008C234C">
        <w:rPr>
          <w:rFonts w:eastAsia="Times New Roman"/>
          <w:b/>
          <w:spacing w:val="0"/>
          <w:sz w:val="28"/>
        </w:rPr>
        <w:t xml:space="preserve">. </w:t>
      </w:r>
      <w:proofErr w:type="spellStart"/>
      <w:r w:rsidRPr="008C234C">
        <w:rPr>
          <w:rFonts w:eastAsia="Times New Roman"/>
          <w:b/>
          <w:spacing w:val="0"/>
          <w:sz w:val="28"/>
        </w:rPr>
        <w:t>Hiệu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lực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thi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hành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</w:p>
    <w:p w14:paraId="0833C049" w14:textId="77777777" w:rsidR="000C6176" w:rsidRPr="008C234C" w:rsidRDefault="009450D0" w:rsidP="00381D4D">
      <w:pPr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 w:rsidRPr="008C234C">
        <w:rPr>
          <w:rFonts w:eastAsia="Times New Roman"/>
          <w:spacing w:val="0"/>
          <w:sz w:val="28"/>
        </w:rPr>
        <w:t xml:space="preserve">1. </w:t>
      </w:r>
      <w:proofErr w:type="spellStart"/>
      <w:r w:rsidRPr="008C234C">
        <w:rPr>
          <w:rFonts w:eastAsia="Times New Roman"/>
          <w:spacing w:val="0"/>
          <w:sz w:val="28"/>
        </w:rPr>
        <w:t>Nghị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định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này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có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hiệu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lực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thi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hành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kể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từ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ngày</w:t>
      </w:r>
      <w:proofErr w:type="spellEnd"/>
      <w:r w:rsidR="00CF2382" w:rsidRPr="008C234C">
        <w:rPr>
          <w:rFonts w:eastAsia="Times New Roman"/>
          <w:spacing w:val="0"/>
          <w:sz w:val="16"/>
          <w:szCs w:val="16"/>
        </w:rPr>
        <w:t>…</w:t>
      </w:r>
      <w:r w:rsidR="00182C39" w:rsidRPr="008C234C">
        <w:rPr>
          <w:rFonts w:eastAsia="Times New Roman"/>
          <w:spacing w:val="0"/>
          <w:sz w:val="16"/>
          <w:szCs w:val="16"/>
        </w:rPr>
        <w:t>.….</w:t>
      </w:r>
      <w:r w:rsidR="00BD6502" w:rsidRPr="008C234C">
        <w:rPr>
          <w:rFonts w:eastAsia="Times New Roman"/>
          <w:spacing w:val="0"/>
          <w:sz w:val="16"/>
          <w:szCs w:val="16"/>
        </w:rPr>
        <w:t>..</w:t>
      </w:r>
      <w:proofErr w:type="spellStart"/>
      <w:r w:rsidRPr="008C234C">
        <w:rPr>
          <w:rFonts w:eastAsia="Times New Roman"/>
          <w:spacing w:val="0"/>
          <w:sz w:val="28"/>
        </w:rPr>
        <w:t>tháng</w:t>
      </w:r>
      <w:proofErr w:type="spellEnd"/>
      <w:r w:rsidR="00CF2382" w:rsidRPr="008C234C">
        <w:rPr>
          <w:rFonts w:eastAsia="Times New Roman"/>
          <w:spacing w:val="0"/>
          <w:sz w:val="16"/>
          <w:szCs w:val="16"/>
        </w:rPr>
        <w:t>…</w:t>
      </w:r>
      <w:r w:rsidR="00182C39" w:rsidRPr="008C234C">
        <w:rPr>
          <w:rFonts w:eastAsia="Times New Roman"/>
          <w:spacing w:val="0"/>
          <w:sz w:val="16"/>
          <w:szCs w:val="16"/>
        </w:rPr>
        <w:t>…</w:t>
      </w:r>
      <w:proofErr w:type="gramStart"/>
      <w:r w:rsidR="00182C39" w:rsidRPr="008C234C">
        <w:rPr>
          <w:rFonts w:eastAsia="Times New Roman"/>
          <w:spacing w:val="0"/>
          <w:sz w:val="16"/>
          <w:szCs w:val="16"/>
        </w:rPr>
        <w:t>..</w:t>
      </w:r>
      <w:r w:rsidR="00BD6502" w:rsidRPr="008C234C">
        <w:rPr>
          <w:rFonts w:eastAsia="Times New Roman"/>
          <w:spacing w:val="0"/>
          <w:sz w:val="16"/>
          <w:szCs w:val="16"/>
        </w:rPr>
        <w:t>..</w:t>
      </w:r>
      <w:proofErr w:type="spellStart"/>
      <w:r w:rsidRPr="008C234C">
        <w:rPr>
          <w:rFonts w:eastAsia="Times New Roman"/>
          <w:spacing w:val="0"/>
          <w:sz w:val="28"/>
        </w:rPr>
        <w:t>năm</w:t>
      </w:r>
      <w:proofErr w:type="spellEnd"/>
      <w:proofErr w:type="gramEnd"/>
      <w:r w:rsidRPr="008C234C">
        <w:rPr>
          <w:rFonts w:eastAsia="Times New Roman"/>
          <w:spacing w:val="0"/>
          <w:sz w:val="28"/>
        </w:rPr>
        <w:t xml:space="preserve"> </w:t>
      </w:r>
      <w:r w:rsidR="006B04C1" w:rsidRPr="008C234C">
        <w:rPr>
          <w:rFonts w:eastAsia="Times New Roman"/>
          <w:spacing w:val="0"/>
          <w:sz w:val="16"/>
          <w:szCs w:val="16"/>
        </w:rPr>
        <w:t>…..………</w:t>
      </w:r>
      <w:r w:rsidR="00C57345" w:rsidRPr="008C234C">
        <w:rPr>
          <w:rFonts w:eastAsia="Times New Roman"/>
          <w:spacing w:val="0"/>
          <w:sz w:val="28"/>
        </w:rPr>
        <w:t>.</w:t>
      </w:r>
    </w:p>
    <w:p w14:paraId="44647395" w14:textId="77777777" w:rsidR="00284B82" w:rsidRDefault="004D1B5E" w:rsidP="00381D4D">
      <w:pPr>
        <w:spacing w:before="140" w:after="140" w:line="250" w:lineRule="auto"/>
        <w:ind w:firstLine="720"/>
        <w:rPr>
          <w:rFonts w:eastAsia="Times New Roman"/>
          <w:spacing w:val="0"/>
          <w:sz w:val="28"/>
        </w:rPr>
      </w:pPr>
      <w:r w:rsidRPr="004D1B5E">
        <w:rPr>
          <w:rFonts w:eastAsia="Times New Roman"/>
          <w:spacing w:val="-4"/>
          <w:sz w:val="28"/>
        </w:rPr>
        <w:t xml:space="preserve">2. </w:t>
      </w:r>
      <w:proofErr w:type="spellStart"/>
      <w:r w:rsidRPr="004D1B5E">
        <w:rPr>
          <w:rFonts w:eastAsia="Times New Roman"/>
          <w:spacing w:val="-4"/>
          <w:sz w:val="28"/>
        </w:rPr>
        <w:t>Nghị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định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này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thay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thế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Nghị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định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số</w:t>
      </w:r>
      <w:proofErr w:type="spellEnd"/>
      <w:r w:rsidRPr="004D1B5E">
        <w:rPr>
          <w:rFonts w:eastAsia="Times New Roman"/>
          <w:spacing w:val="-4"/>
          <w:sz w:val="28"/>
        </w:rPr>
        <w:t xml:space="preserve"> 201/2025/NĐ-CP </w:t>
      </w:r>
      <w:proofErr w:type="spellStart"/>
      <w:r w:rsidRPr="004D1B5E">
        <w:rPr>
          <w:rFonts w:eastAsia="Times New Roman"/>
          <w:spacing w:val="-4"/>
          <w:sz w:val="28"/>
        </w:rPr>
        <w:t>ngày</w:t>
      </w:r>
      <w:proofErr w:type="spellEnd"/>
      <w:r w:rsidRPr="004D1B5E">
        <w:rPr>
          <w:rFonts w:eastAsia="Times New Roman"/>
          <w:spacing w:val="-4"/>
          <w:sz w:val="28"/>
        </w:rPr>
        <w:t xml:space="preserve"> 11 </w:t>
      </w:r>
      <w:proofErr w:type="spellStart"/>
      <w:r w:rsidRPr="004D1B5E">
        <w:rPr>
          <w:rFonts w:eastAsia="Times New Roman"/>
          <w:spacing w:val="-4"/>
          <w:sz w:val="28"/>
        </w:rPr>
        <w:t>tháng</w:t>
      </w:r>
      <w:proofErr w:type="spellEnd"/>
      <w:r w:rsidRPr="004D1B5E">
        <w:rPr>
          <w:rFonts w:eastAsia="Times New Roman"/>
          <w:spacing w:val="-4"/>
          <w:sz w:val="28"/>
        </w:rPr>
        <w:t xml:space="preserve"> 7 </w:t>
      </w:r>
      <w:proofErr w:type="spellStart"/>
      <w:r w:rsidRPr="004D1B5E">
        <w:rPr>
          <w:rFonts w:eastAsia="Times New Roman"/>
          <w:spacing w:val="-4"/>
          <w:sz w:val="28"/>
        </w:rPr>
        <w:t>năm</w:t>
      </w:r>
      <w:proofErr w:type="spellEnd"/>
      <w:r w:rsidRPr="004D1B5E">
        <w:rPr>
          <w:rFonts w:eastAsia="Times New Roman"/>
          <w:spacing w:val="-4"/>
          <w:sz w:val="28"/>
        </w:rPr>
        <w:t xml:space="preserve"> 2025 </w:t>
      </w:r>
      <w:proofErr w:type="spellStart"/>
      <w:r w:rsidRPr="004D1B5E">
        <w:rPr>
          <w:rFonts w:eastAsia="Times New Roman"/>
          <w:spacing w:val="-4"/>
          <w:sz w:val="28"/>
        </w:rPr>
        <w:t>của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Chính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phủ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quy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định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chức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năng</w:t>
      </w:r>
      <w:proofErr w:type="spellEnd"/>
      <w:r w:rsidRPr="004D1B5E">
        <w:rPr>
          <w:rFonts w:eastAsia="Times New Roman"/>
          <w:spacing w:val="-4"/>
          <w:sz w:val="28"/>
        </w:rPr>
        <w:t xml:space="preserve">, </w:t>
      </w:r>
      <w:proofErr w:type="spellStart"/>
      <w:r w:rsidRPr="004D1B5E">
        <w:rPr>
          <w:rFonts w:eastAsia="Times New Roman"/>
          <w:spacing w:val="-4"/>
          <w:sz w:val="28"/>
        </w:rPr>
        <w:t>nhiệm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vụ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và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quyền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hạn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của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đại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học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quốc</w:t>
      </w:r>
      <w:proofErr w:type="spellEnd"/>
      <w:r w:rsidRPr="004D1B5E">
        <w:rPr>
          <w:rFonts w:eastAsia="Times New Roman"/>
          <w:spacing w:val="-4"/>
          <w:sz w:val="28"/>
        </w:rPr>
        <w:t xml:space="preserve"> </w:t>
      </w:r>
      <w:proofErr w:type="spellStart"/>
      <w:r w:rsidRPr="004D1B5E">
        <w:rPr>
          <w:rFonts w:eastAsia="Times New Roman"/>
          <w:spacing w:val="-4"/>
          <w:sz w:val="28"/>
        </w:rPr>
        <w:t>gia</w:t>
      </w:r>
      <w:proofErr w:type="spellEnd"/>
      <w:r w:rsidRPr="004D1B5E">
        <w:rPr>
          <w:rFonts w:eastAsia="Times New Roman"/>
          <w:spacing w:val="-4"/>
          <w:sz w:val="28"/>
        </w:rPr>
        <w:t>.</w:t>
      </w:r>
      <w:r w:rsidR="00182C39" w:rsidRPr="008C234C">
        <w:rPr>
          <w:rFonts w:eastAsia="Times New Roman"/>
          <w:spacing w:val="0"/>
          <w:sz w:val="28"/>
        </w:rPr>
        <w:t xml:space="preserve"> </w:t>
      </w:r>
      <w:r w:rsidR="00362E16">
        <w:rPr>
          <w:rFonts w:eastAsia="Times New Roman"/>
          <w:spacing w:val="0"/>
          <w:sz w:val="28"/>
        </w:rPr>
        <w:t xml:space="preserve"> </w:t>
      </w:r>
    </w:p>
    <w:p w14:paraId="5CB2E468" w14:textId="77777777" w:rsidR="00F61380" w:rsidRDefault="00C57345" w:rsidP="00791A2D">
      <w:pPr>
        <w:spacing w:after="120" w:line="240" w:lineRule="auto"/>
        <w:ind w:firstLine="720"/>
        <w:rPr>
          <w:rFonts w:eastAsia="Times New Roman"/>
          <w:b/>
          <w:spacing w:val="0"/>
          <w:sz w:val="28"/>
        </w:rPr>
      </w:pPr>
      <w:proofErr w:type="spellStart"/>
      <w:r w:rsidRPr="008C234C">
        <w:rPr>
          <w:rFonts w:eastAsia="Times New Roman"/>
          <w:b/>
          <w:spacing w:val="0"/>
          <w:sz w:val="28"/>
        </w:rPr>
        <w:t>Điều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r w:rsidR="00703D4E">
        <w:rPr>
          <w:rFonts w:eastAsia="Times New Roman"/>
          <w:b/>
          <w:spacing w:val="0"/>
          <w:sz w:val="28"/>
        </w:rPr>
        <w:t>5</w:t>
      </w:r>
      <w:r w:rsidRPr="008C234C">
        <w:rPr>
          <w:rFonts w:eastAsia="Times New Roman"/>
          <w:b/>
          <w:spacing w:val="0"/>
          <w:sz w:val="28"/>
        </w:rPr>
        <w:t xml:space="preserve">. </w:t>
      </w:r>
      <w:proofErr w:type="spellStart"/>
      <w:r w:rsidRPr="008C234C">
        <w:rPr>
          <w:rFonts w:eastAsia="Times New Roman"/>
          <w:b/>
          <w:spacing w:val="0"/>
          <w:sz w:val="28"/>
        </w:rPr>
        <w:t>Trách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nhiệm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thi</w:t>
      </w:r>
      <w:proofErr w:type="spellEnd"/>
      <w:r w:rsidRPr="008C234C">
        <w:rPr>
          <w:rFonts w:eastAsia="Times New Roman"/>
          <w:b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b/>
          <w:spacing w:val="0"/>
          <w:sz w:val="28"/>
        </w:rPr>
        <w:t>hành</w:t>
      </w:r>
      <w:proofErr w:type="spellEnd"/>
      <w:r w:rsidR="00884049">
        <w:rPr>
          <w:rFonts w:eastAsia="Times New Roman"/>
          <w:b/>
          <w:spacing w:val="0"/>
          <w:sz w:val="28"/>
        </w:rPr>
        <w:t xml:space="preserve"> </w:t>
      </w:r>
    </w:p>
    <w:p w14:paraId="55F15C58" w14:textId="77777777" w:rsidR="006C6366" w:rsidRPr="008C234C" w:rsidRDefault="00C57345" w:rsidP="00791A2D">
      <w:pPr>
        <w:spacing w:after="120" w:line="240" w:lineRule="auto"/>
        <w:ind w:firstLine="720"/>
        <w:rPr>
          <w:rFonts w:eastAsia="Times New Roman"/>
          <w:spacing w:val="0"/>
          <w:sz w:val="28"/>
        </w:rPr>
      </w:pPr>
      <w:proofErr w:type="spellStart"/>
      <w:r w:rsidRPr="008C234C">
        <w:rPr>
          <w:rFonts w:eastAsia="Times New Roman"/>
          <w:spacing w:val="0"/>
          <w:sz w:val="28"/>
        </w:rPr>
        <w:t>Các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Bộ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trưởng</w:t>
      </w:r>
      <w:proofErr w:type="spellEnd"/>
      <w:r w:rsidRPr="008C234C">
        <w:rPr>
          <w:rFonts w:eastAsia="Times New Roman"/>
          <w:spacing w:val="0"/>
          <w:sz w:val="28"/>
        </w:rPr>
        <w:t xml:space="preserve">, </w:t>
      </w:r>
      <w:proofErr w:type="spellStart"/>
      <w:r w:rsidRPr="008C234C">
        <w:rPr>
          <w:rFonts w:eastAsia="Times New Roman"/>
          <w:spacing w:val="0"/>
          <w:sz w:val="28"/>
        </w:rPr>
        <w:t>Thủ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trưởng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cơ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quan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ngang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E271B0" w:rsidRPr="008C234C">
        <w:rPr>
          <w:rFonts w:eastAsia="Times New Roman"/>
          <w:spacing w:val="0"/>
          <w:sz w:val="28"/>
        </w:rPr>
        <w:t>b</w:t>
      </w:r>
      <w:r w:rsidRPr="008C234C">
        <w:rPr>
          <w:rFonts w:eastAsia="Times New Roman"/>
          <w:spacing w:val="0"/>
          <w:sz w:val="28"/>
        </w:rPr>
        <w:t>ộ</w:t>
      </w:r>
      <w:proofErr w:type="spellEnd"/>
      <w:r w:rsidRPr="008C234C">
        <w:rPr>
          <w:rFonts w:eastAsia="Times New Roman"/>
          <w:spacing w:val="0"/>
          <w:sz w:val="28"/>
        </w:rPr>
        <w:t xml:space="preserve">, </w:t>
      </w:r>
      <w:proofErr w:type="spellStart"/>
      <w:r w:rsidRPr="008C234C">
        <w:rPr>
          <w:rFonts w:eastAsia="Times New Roman"/>
          <w:spacing w:val="0"/>
          <w:sz w:val="28"/>
        </w:rPr>
        <w:t>Thủ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trưởng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cơ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quan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thuộc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Chính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phủ</w:t>
      </w:r>
      <w:proofErr w:type="spellEnd"/>
      <w:r w:rsidRPr="008C234C">
        <w:rPr>
          <w:rFonts w:eastAsia="Times New Roman"/>
          <w:spacing w:val="0"/>
          <w:sz w:val="28"/>
        </w:rPr>
        <w:t xml:space="preserve">, </w:t>
      </w:r>
      <w:proofErr w:type="spellStart"/>
      <w:r w:rsidRPr="008C234C">
        <w:rPr>
          <w:rFonts w:eastAsia="Times New Roman"/>
          <w:spacing w:val="0"/>
          <w:sz w:val="28"/>
        </w:rPr>
        <w:t>Chủ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tịch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Ủy</w:t>
      </w:r>
      <w:proofErr w:type="spellEnd"/>
      <w:r w:rsidRPr="008C234C">
        <w:rPr>
          <w:rFonts w:eastAsia="Times New Roman"/>
          <w:spacing w:val="0"/>
          <w:sz w:val="28"/>
        </w:rPr>
        <w:t xml:space="preserve"> ban </w:t>
      </w:r>
      <w:proofErr w:type="spellStart"/>
      <w:r w:rsidRPr="008C234C">
        <w:rPr>
          <w:rFonts w:eastAsia="Times New Roman"/>
          <w:spacing w:val="0"/>
          <w:sz w:val="28"/>
        </w:rPr>
        <w:t>nhân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dân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tỉnh</w:t>
      </w:r>
      <w:proofErr w:type="spellEnd"/>
      <w:r w:rsidRPr="008C234C">
        <w:rPr>
          <w:rFonts w:eastAsia="Times New Roman"/>
          <w:spacing w:val="0"/>
          <w:sz w:val="28"/>
        </w:rPr>
        <w:t xml:space="preserve">, </w:t>
      </w:r>
      <w:proofErr w:type="spellStart"/>
      <w:r w:rsidRPr="008C234C">
        <w:rPr>
          <w:rFonts w:eastAsia="Times New Roman"/>
          <w:spacing w:val="0"/>
          <w:sz w:val="28"/>
        </w:rPr>
        <w:t>thành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phố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trực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thuộc</w:t>
      </w:r>
      <w:proofErr w:type="spellEnd"/>
      <w:r w:rsidRPr="008C234C">
        <w:rPr>
          <w:rFonts w:eastAsia="Times New Roman"/>
          <w:spacing w:val="0"/>
          <w:sz w:val="28"/>
        </w:rPr>
        <w:t xml:space="preserve"> Trung </w:t>
      </w:r>
      <w:proofErr w:type="spellStart"/>
      <w:r w:rsidRPr="008C234C">
        <w:rPr>
          <w:rFonts w:eastAsia="Times New Roman"/>
          <w:spacing w:val="0"/>
          <w:sz w:val="28"/>
        </w:rPr>
        <w:t>ương</w:t>
      </w:r>
      <w:proofErr w:type="spellEnd"/>
      <w:r w:rsidRPr="008C234C">
        <w:rPr>
          <w:rFonts w:eastAsia="Times New Roman"/>
          <w:spacing w:val="0"/>
          <w:sz w:val="28"/>
        </w:rPr>
        <w:t xml:space="preserve">, </w:t>
      </w:r>
      <w:proofErr w:type="spellStart"/>
      <w:r w:rsidR="00445C3D" w:rsidRPr="008C234C">
        <w:rPr>
          <w:rFonts w:eastAsia="Times New Roman"/>
          <w:spacing w:val="0"/>
          <w:sz w:val="28"/>
        </w:rPr>
        <w:t>các</w:t>
      </w:r>
      <w:proofErr w:type="spellEnd"/>
      <w:r w:rsidR="00445C3D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445C3D" w:rsidRPr="008C234C">
        <w:rPr>
          <w:rFonts w:eastAsia="Times New Roman"/>
          <w:spacing w:val="0"/>
          <w:sz w:val="28"/>
        </w:rPr>
        <w:t>đại</w:t>
      </w:r>
      <w:proofErr w:type="spellEnd"/>
      <w:r w:rsidR="00445C3D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445C3D" w:rsidRPr="008C234C">
        <w:rPr>
          <w:rFonts w:eastAsia="Times New Roman"/>
          <w:spacing w:val="0"/>
          <w:sz w:val="28"/>
        </w:rPr>
        <w:t>học</w:t>
      </w:r>
      <w:proofErr w:type="spellEnd"/>
      <w:r w:rsidR="00445C3D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445C3D" w:rsidRPr="008C234C">
        <w:rPr>
          <w:rFonts w:eastAsia="Times New Roman"/>
          <w:spacing w:val="0"/>
          <w:sz w:val="28"/>
        </w:rPr>
        <w:t>quốc</w:t>
      </w:r>
      <w:proofErr w:type="spellEnd"/>
      <w:r w:rsidR="00445C3D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445C3D" w:rsidRPr="008C234C">
        <w:rPr>
          <w:rFonts w:eastAsia="Times New Roman"/>
          <w:spacing w:val="0"/>
          <w:sz w:val="28"/>
        </w:rPr>
        <w:t>gia</w:t>
      </w:r>
      <w:proofErr w:type="spellEnd"/>
      <w:r w:rsidR="00445C3D"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="00445C3D" w:rsidRPr="008C234C">
        <w:rPr>
          <w:rFonts w:eastAsia="Times New Roman"/>
          <w:spacing w:val="0"/>
          <w:sz w:val="28"/>
        </w:rPr>
        <w:t>và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các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tổ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chức</w:t>
      </w:r>
      <w:proofErr w:type="spellEnd"/>
      <w:r w:rsidRPr="008C234C">
        <w:rPr>
          <w:rFonts w:eastAsia="Times New Roman"/>
          <w:spacing w:val="0"/>
          <w:sz w:val="28"/>
        </w:rPr>
        <w:t xml:space="preserve">, </w:t>
      </w:r>
      <w:proofErr w:type="spellStart"/>
      <w:r w:rsidRPr="008C234C">
        <w:rPr>
          <w:rFonts w:eastAsia="Times New Roman"/>
          <w:spacing w:val="0"/>
          <w:sz w:val="28"/>
        </w:rPr>
        <w:t>cá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nhân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có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liên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quan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chịu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trách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nhiệm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thi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hành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Nghị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định</w:t>
      </w:r>
      <w:proofErr w:type="spellEnd"/>
      <w:r w:rsidRPr="008C234C">
        <w:rPr>
          <w:rFonts w:eastAsia="Times New Roman"/>
          <w:spacing w:val="0"/>
          <w:sz w:val="28"/>
        </w:rPr>
        <w:t xml:space="preserve"> </w:t>
      </w:r>
      <w:proofErr w:type="spellStart"/>
      <w:r w:rsidRPr="008C234C">
        <w:rPr>
          <w:rFonts w:eastAsia="Times New Roman"/>
          <w:spacing w:val="0"/>
          <w:sz w:val="28"/>
        </w:rPr>
        <w:t>này</w:t>
      </w:r>
      <w:proofErr w:type="spellEnd"/>
      <w:r w:rsidRPr="008C234C">
        <w:rPr>
          <w:rFonts w:eastAsia="Times New Roman"/>
          <w:spacing w:val="0"/>
          <w:sz w:val="28"/>
        </w:rPr>
        <w:t>./.</w:t>
      </w:r>
    </w:p>
    <w:p w14:paraId="277091C2" w14:textId="77777777" w:rsidR="0023375F" w:rsidRPr="008C234C" w:rsidRDefault="0023375F" w:rsidP="003266DB">
      <w:pPr>
        <w:keepNext/>
        <w:spacing w:before="0" w:line="240" w:lineRule="auto"/>
        <w:rPr>
          <w:rFonts w:eastAsia="Times New Roman"/>
          <w:spacing w:val="0"/>
          <w:sz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3566"/>
      </w:tblGrid>
      <w:tr w:rsidR="00B92892" w:rsidRPr="008C234C" w14:paraId="632DDDFA" w14:textId="77777777" w:rsidTr="006252A9">
        <w:trPr>
          <w:tblCellSpacing w:w="0" w:type="dxa"/>
        </w:trPr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87A2" w14:textId="77777777" w:rsidR="001E0675" w:rsidRDefault="00B92892" w:rsidP="003266DB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2"/>
                <w:szCs w:val="22"/>
                <w:lang w:val="vi-VN"/>
              </w:rPr>
            </w:pPr>
            <w:r w:rsidRPr="008C234C">
              <w:rPr>
                <w:rFonts w:eastAsia="Times New Roman"/>
                <w:b/>
                <w:bCs/>
                <w:i/>
                <w:iCs/>
                <w:spacing w:val="0"/>
                <w:sz w:val="24"/>
                <w:szCs w:val="24"/>
                <w:lang w:val="vi-VN"/>
              </w:rPr>
              <w:t>Nơi nhận:</w:t>
            </w:r>
            <w:r w:rsidRPr="008C234C">
              <w:rPr>
                <w:rFonts w:eastAsia="Times New Roman"/>
                <w:b/>
                <w:bCs/>
                <w:i/>
                <w:iCs/>
                <w:spacing w:val="0"/>
                <w:sz w:val="24"/>
                <w:szCs w:val="24"/>
                <w:lang w:val="vi-VN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Ban Bí thư Trung ương Đảng;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Thủ tướng, các Phó Thủ tướng Chính phủ;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Các bộ, cơ quan ngang bộ, cơ quan thuộc Chính phủ;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HĐND, UBND các t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t>ỉ</w:t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nh, thành phố trực thuộc trung ương;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Văn phòng Trung ương và các Ban của Đảng;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Văn phòng Tổng Bí thư;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Văn phòng Chủ tịch nước;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Hội đồng dân tộc và các Ủy ban của Quốc hội;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Văn phòng Quốc hội;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T</w:t>
            </w:r>
            <w:proofErr w:type="spellStart"/>
            <w:r w:rsidRPr="008C234C">
              <w:rPr>
                <w:rFonts w:eastAsia="Times New Roman"/>
                <w:spacing w:val="0"/>
                <w:sz w:val="22"/>
                <w:szCs w:val="22"/>
              </w:rPr>
              <w:t>òa</w:t>
            </w:r>
            <w:proofErr w:type="spellEnd"/>
            <w:r w:rsidRPr="008C234C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án nhân dân tối cao;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Viện kiểm sát nhân dân tối cao;</w:t>
            </w: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  <w:r w:rsidRPr="008C234C">
              <w:rPr>
                <w:rFonts w:eastAsia="Times New Roman"/>
                <w:spacing w:val="0"/>
                <w:sz w:val="22"/>
                <w:szCs w:val="22"/>
                <w:lang w:val="vi-VN"/>
              </w:rPr>
              <w:t>- Kiểm toán nhà nước;</w:t>
            </w:r>
          </w:p>
          <w:p w14:paraId="7124289E" w14:textId="77777777" w:rsidR="001E0675" w:rsidRPr="001E0675" w:rsidRDefault="001E0675" w:rsidP="001E0675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2"/>
                <w:szCs w:val="22"/>
              </w:rPr>
            </w:pPr>
            <w:r>
              <w:rPr>
                <w:rFonts w:eastAsia="Times New Roman"/>
                <w:spacing w:val="0"/>
                <w:sz w:val="22"/>
                <w:szCs w:val="22"/>
              </w:rPr>
              <w:t xml:space="preserve">-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Ủy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ban Trung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ương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Mặt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trận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Tổ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quốc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Việt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Nam;</w:t>
            </w:r>
          </w:p>
          <w:p w14:paraId="13371C47" w14:textId="77777777" w:rsidR="001E0675" w:rsidRPr="001E0675" w:rsidRDefault="001E0675" w:rsidP="001E0675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2"/>
                <w:szCs w:val="22"/>
              </w:rPr>
            </w:pPr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-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Cơ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quan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trung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ương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của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các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tổ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chức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chính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trị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-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xã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hội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>;</w:t>
            </w:r>
          </w:p>
          <w:p w14:paraId="44449267" w14:textId="77777777" w:rsidR="001E0675" w:rsidRPr="001E0675" w:rsidRDefault="001E0675" w:rsidP="001E0675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2"/>
                <w:szCs w:val="22"/>
              </w:rPr>
            </w:pPr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- VPCP: BTCN,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các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PCN,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Trợ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lý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TTg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, TGĐ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Cổng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TTĐT,</w:t>
            </w:r>
          </w:p>
          <w:p w14:paraId="15B1659E" w14:textId="77777777" w:rsidR="001E0675" w:rsidRPr="001E0675" w:rsidRDefault="001E0675" w:rsidP="001E0675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2"/>
                <w:szCs w:val="22"/>
              </w:rPr>
            </w:pP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các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Vụ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,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Cục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,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đơn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vị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trực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thuộc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,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Công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báo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>;</w:t>
            </w:r>
          </w:p>
          <w:p w14:paraId="51941CF6" w14:textId="77777777" w:rsidR="001E0675" w:rsidRDefault="001E0675" w:rsidP="001E0675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2"/>
                <w:szCs w:val="22"/>
              </w:rPr>
            </w:pPr>
            <w:r w:rsidRPr="001E0675">
              <w:rPr>
                <w:rFonts w:eastAsia="Times New Roman"/>
                <w:spacing w:val="0"/>
                <w:sz w:val="22"/>
                <w:szCs w:val="22"/>
              </w:rPr>
              <w:t xml:space="preserve">- </w:t>
            </w:r>
            <w:proofErr w:type="spellStart"/>
            <w:r w:rsidRPr="001E0675">
              <w:rPr>
                <w:rFonts w:eastAsia="Times New Roman"/>
                <w:spacing w:val="0"/>
                <w:sz w:val="22"/>
                <w:szCs w:val="22"/>
              </w:rPr>
              <w:t>Lưu</w:t>
            </w:r>
            <w:proofErr w:type="spellEnd"/>
            <w:r w:rsidRPr="001E0675">
              <w:rPr>
                <w:rFonts w:eastAsia="Times New Roman"/>
                <w:spacing w:val="0"/>
                <w:sz w:val="22"/>
                <w:szCs w:val="22"/>
              </w:rPr>
              <w:t>: VT, KGVX (2)</w:t>
            </w:r>
            <w:r>
              <w:rPr>
                <w:rFonts w:eastAsia="Times New Roman"/>
                <w:spacing w:val="0"/>
                <w:sz w:val="22"/>
                <w:szCs w:val="22"/>
              </w:rPr>
              <w:t>.</w:t>
            </w:r>
          </w:p>
          <w:p w14:paraId="3A27FCE8" w14:textId="77777777" w:rsidR="001E0675" w:rsidRPr="008C234C" w:rsidRDefault="00B92892" w:rsidP="001E0675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4"/>
                <w:szCs w:val="24"/>
              </w:rPr>
            </w:pPr>
            <w:r w:rsidRPr="008C234C">
              <w:rPr>
                <w:rFonts w:eastAsia="Times New Roman"/>
                <w:spacing w:val="0"/>
                <w:sz w:val="22"/>
                <w:szCs w:val="22"/>
              </w:rPr>
              <w:br/>
            </w:r>
          </w:p>
          <w:p w14:paraId="2B1E2D92" w14:textId="77777777" w:rsidR="00B92892" w:rsidRPr="008C234C" w:rsidRDefault="00B92892" w:rsidP="003266DB">
            <w:pPr>
              <w:spacing w:before="0" w:line="240" w:lineRule="auto"/>
              <w:ind w:firstLine="0"/>
              <w:jc w:val="left"/>
              <w:rPr>
                <w:rFonts w:eastAsia="Times New Roman"/>
                <w:spacing w:val="0"/>
                <w:sz w:val="24"/>
                <w:szCs w:val="24"/>
              </w:rPr>
            </w:pPr>
          </w:p>
        </w:tc>
        <w:tc>
          <w:tcPr>
            <w:tcW w:w="3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F2FC" w14:textId="77777777" w:rsidR="006252A9" w:rsidRPr="008C234C" w:rsidRDefault="00B92892" w:rsidP="00146C87">
            <w:pPr>
              <w:spacing w:before="0" w:line="240" w:lineRule="auto"/>
              <w:ind w:firstLine="0"/>
              <w:jc w:val="center"/>
              <w:rPr>
                <w:rFonts w:eastAsia="Times New Roman"/>
                <w:b/>
                <w:bCs/>
                <w:spacing w:val="0"/>
                <w:sz w:val="28"/>
              </w:rPr>
            </w:pP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t>TM. CHÍNH PHỦ</w:t>
            </w: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br/>
              <w:t>THỦ TƯỚNG</w:t>
            </w: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br/>
            </w: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br/>
            </w:r>
          </w:p>
          <w:p w14:paraId="4E64892F" w14:textId="77777777" w:rsidR="00236E03" w:rsidRPr="008C234C" w:rsidRDefault="00236E03" w:rsidP="00146C87">
            <w:pPr>
              <w:spacing w:before="0" w:line="240" w:lineRule="auto"/>
              <w:ind w:firstLine="0"/>
              <w:jc w:val="center"/>
              <w:rPr>
                <w:rFonts w:eastAsia="Times New Roman"/>
                <w:b/>
                <w:bCs/>
                <w:spacing w:val="0"/>
                <w:sz w:val="28"/>
              </w:rPr>
            </w:pPr>
          </w:p>
          <w:p w14:paraId="01EFAF89" w14:textId="77777777" w:rsidR="00B92892" w:rsidRPr="008C234C" w:rsidRDefault="00B92892" w:rsidP="00146C87">
            <w:pPr>
              <w:spacing w:before="0" w:line="240" w:lineRule="auto"/>
              <w:ind w:firstLine="0"/>
              <w:jc w:val="center"/>
              <w:rPr>
                <w:rFonts w:eastAsia="Times New Roman"/>
                <w:b/>
                <w:spacing w:val="0"/>
                <w:sz w:val="28"/>
              </w:rPr>
            </w:pP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br/>
            </w:r>
            <w:r w:rsidRPr="008C234C">
              <w:rPr>
                <w:rFonts w:eastAsia="Times New Roman"/>
                <w:b/>
                <w:bCs/>
                <w:spacing w:val="0"/>
                <w:sz w:val="28"/>
              </w:rPr>
              <w:br/>
            </w:r>
          </w:p>
        </w:tc>
      </w:tr>
    </w:tbl>
    <w:p w14:paraId="71A9BD66" w14:textId="77777777" w:rsidR="009450D0" w:rsidRPr="008C234C" w:rsidRDefault="008615B5" w:rsidP="003266DB">
      <w:pPr>
        <w:keepNext/>
        <w:spacing w:before="0" w:line="240" w:lineRule="auto"/>
        <w:ind w:firstLine="0"/>
        <w:rPr>
          <w:b/>
          <w:spacing w:val="0"/>
          <w:sz w:val="26"/>
          <w:szCs w:val="26"/>
        </w:rPr>
      </w:pPr>
      <w:r w:rsidRPr="008C234C">
        <w:rPr>
          <w:b/>
          <w:spacing w:val="0"/>
          <w:sz w:val="26"/>
          <w:szCs w:val="26"/>
        </w:rPr>
        <w:t xml:space="preserve"> </w:t>
      </w:r>
    </w:p>
    <w:sectPr w:rsidR="009450D0" w:rsidRPr="008C234C" w:rsidSect="00381D4D">
      <w:headerReference w:type="default" r:id="rId7"/>
      <w:pgSz w:w="11909" w:h="16834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C79D" w14:textId="77777777" w:rsidR="0051291E" w:rsidRDefault="0051291E" w:rsidP="009531A5">
      <w:pPr>
        <w:spacing w:before="0" w:line="240" w:lineRule="auto"/>
      </w:pPr>
      <w:r>
        <w:separator/>
      </w:r>
    </w:p>
  </w:endnote>
  <w:endnote w:type="continuationSeparator" w:id="0">
    <w:p w14:paraId="220407AF" w14:textId="77777777" w:rsidR="0051291E" w:rsidRDefault="0051291E" w:rsidP="009531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7EFB" w14:textId="77777777" w:rsidR="0051291E" w:rsidRDefault="0051291E" w:rsidP="009531A5">
      <w:pPr>
        <w:spacing w:before="0" w:line="240" w:lineRule="auto"/>
      </w:pPr>
      <w:r>
        <w:separator/>
      </w:r>
    </w:p>
  </w:footnote>
  <w:footnote w:type="continuationSeparator" w:id="0">
    <w:p w14:paraId="4EB8D885" w14:textId="77777777" w:rsidR="0051291E" w:rsidRDefault="0051291E" w:rsidP="009531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87D7" w14:textId="77777777" w:rsidR="00545F84" w:rsidRPr="005B6072" w:rsidRDefault="00545F84">
    <w:pPr>
      <w:pStyle w:val="Header"/>
      <w:jc w:val="center"/>
      <w:rPr>
        <w:sz w:val="24"/>
        <w:szCs w:val="24"/>
      </w:rPr>
    </w:pPr>
    <w:r w:rsidRPr="005B6072">
      <w:rPr>
        <w:sz w:val="24"/>
        <w:szCs w:val="24"/>
      </w:rPr>
      <w:fldChar w:fldCharType="begin"/>
    </w:r>
    <w:r w:rsidRPr="005B6072">
      <w:rPr>
        <w:sz w:val="24"/>
        <w:szCs w:val="24"/>
      </w:rPr>
      <w:instrText xml:space="preserve"> PAGE   \* MERGEFORMAT </w:instrText>
    </w:r>
    <w:r w:rsidRPr="005B6072">
      <w:rPr>
        <w:sz w:val="24"/>
        <w:szCs w:val="24"/>
      </w:rPr>
      <w:fldChar w:fldCharType="separate"/>
    </w:r>
    <w:r w:rsidR="00884049">
      <w:rPr>
        <w:noProof/>
        <w:sz w:val="24"/>
        <w:szCs w:val="24"/>
      </w:rPr>
      <w:t>4</w:t>
    </w:r>
    <w:r w:rsidRPr="005B6072">
      <w:rPr>
        <w:noProof/>
        <w:sz w:val="24"/>
        <w:szCs w:val="24"/>
      </w:rPr>
      <w:fldChar w:fldCharType="end"/>
    </w:r>
  </w:p>
  <w:p w14:paraId="6D8622DD" w14:textId="77777777" w:rsidR="00545F84" w:rsidRDefault="00545F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4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A5"/>
    <w:rsid w:val="00000649"/>
    <w:rsid w:val="00000F92"/>
    <w:rsid w:val="000029D9"/>
    <w:rsid w:val="00002A8E"/>
    <w:rsid w:val="000030B2"/>
    <w:rsid w:val="00003349"/>
    <w:rsid w:val="00003A8A"/>
    <w:rsid w:val="00004873"/>
    <w:rsid w:val="0001173C"/>
    <w:rsid w:val="0001207E"/>
    <w:rsid w:val="0001569E"/>
    <w:rsid w:val="000167E2"/>
    <w:rsid w:val="00017055"/>
    <w:rsid w:val="000207BB"/>
    <w:rsid w:val="000212B4"/>
    <w:rsid w:val="00021442"/>
    <w:rsid w:val="00022D01"/>
    <w:rsid w:val="000235EC"/>
    <w:rsid w:val="00026C92"/>
    <w:rsid w:val="000305BB"/>
    <w:rsid w:val="00036203"/>
    <w:rsid w:val="000377A8"/>
    <w:rsid w:val="000408AB"/>
    <w:rsid w:val="000414F4"/>
    <w:rsid w:val="0004571B"/>
    <w:rsid w:val="00046098"/>
    <w:rsid w:val="0004701D"/>
    <w:rsid w:val="00047784"/>
    <w:rsid w:val="0004797D"/>
    <w:rsid w:val="00047E62"/>
    <w:rsid w:val="000533D0"/>
    <w:rsid w:val="00054980"/>
    <w:rsid w:val="00054A43"/>
    <w:rsid w:val="00054B66"/>
    <w:rsid w:val="00056777"/>
    <w:rsid w:val="00057B29"/>
    <w:rsid w:val="00057F85"/>
    <w:rsid w:val="00061227"/>
    <w:rsid w:val="000615F5"/>
    <w:rsid w:val="00064C9B"/>
    <w:rsid w:val="00064F10"/>
    <w:rsid w:val="00070157"/>
    <w:rsid w:val="00071765"/>
    <w:rsid w:val="0007335D"/>
    <w:rsid w:val="00074E84"/>
    <w:rsid w:val="00077913"/>
    <w:rsid w:val="00086E32"/>
    <w:rsid w:val="00090A41"/>
    <w:rsid w:val="00090B6B"/>
    <w:rsid w:val="0009265E"/>
    <w:rsid w:val="00092FF7"/>
    <w:rsid w:val="0009382F"/>
    <w:rsid w:val="0009461C"/>
    <w:rsid w:val="00094929"/>
    <w:rsid w:val="00096300"/>
    <w:rsid w:val="000971FF"/>
    <w:rsid w:val="000978DB"/>
    <w:rsid w:val="000A0AA2"/>
    <w:rsid w:val="000A1E26"/>
    <w:rsid w:val="000A24A2"/>
    <w:rsid w:val="000A35AC"/>
    <w:rsid w:val="000A58FF"/>
    <w:rsid w:val="000A679C"/>
    <w:rsid w:val="000A692D"/>
    <w:rsid w:val="000B0711"/>
    <w:rsid w:val="000B3ECB"/>
    <w:rsid w:val="000B4A3D"/>
    <w:rsid w:val="000B5D54"/>
    <w:rsid w:val="000B6332"/>
    <w:rsid w:val="000B6863"/>
    <w:rsid w:val="000B7350"/>
    <w:rsid w:val="000C175E"/>
    <w:rsid w:val="000C1E71"/>
    <w:rsid w:val="000C30BF"/>
    <w:rsid w:val="000C440E"/>
    <w:rsid w:val="000C54F1"/>
    <w:rsid w:val="000C6176"/>
    <w:rsid w:val="000C629E"/>
    <w:rsid w:val="000D270E"/>
    <w:rsid w:val="000D30D9"/>
    <w:rsid w:val="000D3322"/>
    <w:rsid w:val="000D3ECD"/>
    <w:rsid w:val="000D4C57"/>
    <w:rsid w:val="000D4DDE"/>
    <w:rsid w:val="000D59EF"/>
    <w:rsid w:val="000D70B3"/>
    <w:rsid w:val="000D73C6"/>
    <w:rsid w:val="000E01AF"/>
    <w:rsid w:val="000E05D9"/>
    <w:rsid w:val="000E1AF7"/>
    <w:rsid w:val="000E1C95"/>
    <w:rsid w:val="000E28A5"/>
    <w:rsid w:val="000E2FE4"/>
    <w:rsid w:val="000E38C0"/>
    <w:rsid w:val="000E532D"/>
    <w:rsid w:val="000E6B6D"/>
    <w:rsid w:val="000F0C7C"/>
    <w:rsid w:val="000F1AE5"/>
    <w:rsid w:val="000F1E4C"/>
    <w:rsid w:val="000F3AC8"/>
    <w:rsid w:val="000F4C03"/>
    <w:rsid w:val="000F6078"/>
    <w:rsid w:val="000F615F"/>
    <w:rsid w:val="000F6389"/>
    <w:rsid w:val="000F67D7"/>
    <w:rsid w:val="000F6BA7"/>
    <w:rsid w:val="0010128F"/>
    <w:rsid w:val="001014E7"/>
    <w:rsid w:val="001016B3"/>
    <w:rsid w:val="00102A5A"/>
    <w:rsid w:val="00105ACD"/>
    <w:rsid w:val="00105FEF"/>
    <w:rsid w:val="00110E00"/>
    <w:rsid w:val="00111656"/>
    <w:rsid w:val="00111D13"/>
    <w:rsid w:val="00112C19"/>
    <w:rsid w:val="001137FF"/>
    <w:rsid w:val="00114715"/>
    <w:rsid w:val="001267E9"/>
    <w:rsid w:val="00126C1B"/>
    <w:rsid w:val="00127488"/>
    <w:rsid w:val="00130279"/>
    <w:rsid w:val="00130A29"/>
    <w:rsid w:val="00130FA8"/>
    <w:rsid w:val="0013141E"/>
    <w:rsid w:val="00131928"/>
    <w:rsid w:val="00132E1A"/>
    <w:rsid w:val="00135248"/>
    <w:rsid w:val="00136FCF"/>
    <w:rsid w:val="0013727A"/>
    <w:rsid w:val="00142FDA"/>
    <w:rsid w:val="001444DC"/>
    <w:rsid w:val="00144A13"/>
    <w:rsid w:val="00144B6C"/>
    <w:rsid w:val="00144CF9"/>
    <w:rsid w:val="00145B3E"/>
    <w:rsid w:val="00145EF7"/>
    <w:rsid w:val="00146C87"/>
    <w:rsid w:val="00151228"/>
    <w:rsid w:val="00151CCF"/>
    <w:rsid w:val="00152D8A"/>
    <w:rsid w:val="00153DF9"/>
    <w:rsid w:val="0015572E"/>
    <w:rsid w:val="001574F3"/>
    <w:rsid w:val="00157704"/>
    <w:rsid w:val="0016026F"/>
    <w:rsid w:val="00160558"/>
    <w:rsid w:val="001614AA"/>
    <w:rsid w:val="001617A1"/>
    <w:rsid w:val="00163098"/>
    <w:rsid w:val="00163C38"/>
    <w:rsid w:val="00166001"/>
    <w:rsid w:val="00167B90"/>
    <w:rsid w:val="00167C20"/>
    <w:rsid w:val="0017049B"/>
    <w:rsid w:val="00171124"/>
    <w:rsid w:val="00172E66"/>
    <w:rsid w:val="001732CB"/>
    <w:rsid w:val="0017341C"/>
    <w:rsid w:val="001754C2"/>
    <w:rsid w:val="0017559A"/>
    <w:rsid w:val="001777C8"/>
    <w:rsid w:val="0018030B"/>
    <w:rsid w:val="0018245E"/>
    <w:rsid w:val="00182C39"/>
    <w:rsid w:val="00182D32"/>
    <w:rsid w:val="00184833"/>
    <w:rsid w:val="00184CDC"/>
    <w:rsid w:val="001856A4"/>
    <w:rsid w:val="00185B64"/>
    <w:rsid w:val="001870F4"/>
    <w:rsid w:val="00190985"/>
    <w:rsid w:val="00191965"/>
    <w:rsid w:val="001932FA"/>
    <w:rsid w:val="0019360D"/>
    <w:rsid w:val="001938CE"/>
    <w:rsid w:val="001941D5"/>
    <w:rsid w:val="00197644"/>
    <w:rsid w:val="001A13EB"/>
    <w:rsid w:val="001A4456"/>
    <w:rsid w:val="001A46B8"/>
    <w:rsid w:val="001A7091"/>
    <w:rsid w:val="001A72CE"/>
    <w:rsid w:val="001A76AF"/>
    <w:rsid w:val="001B0361"/>
    <w:rsid w:val="001B1C77"/>
    <w:rsid w:val="001B2699"/>
    <w:rsid w:val="001B2703"/>
    <w:rsid w:val="001B28D2"/>
    <w:rsid w:val="001B2B88"/>
    <w:rsid w:val="001B2E53"/>
    <w:rsid w:val="001B33FF"/>
    <w:rsid w:val="001B4163"/>
    <w:rsid w:val="001B57E6"/>
    <w:rsid w:val="001B5BCC"/>
    <w:rsid w:val="001B5D46"/>
    <w:rsid w:val="001C2F86"/>
    <w:rsid w:val="001C4693"/>
    <w:rsid w:val="001C5117"/>
    <w:rsid w:val="001C69FD"/>
    <w:rsid w:val="001C737A"/>
    <w:rsid w:val="001D386B"/>
    <w:rsid w:val="001D451E"/>
    <w:rsid w:val="001D4A9F"/>
    <w:rsid w:val="001D4C7A"/>
    <w:rsid w:val="001D5795"/>
    <w:rsid w:val="001E0675"/>
    <w:rsid w:val="001E12B1"/>
    <w:rsid w:val="001E12B8"/>
    <w:rsid w:val="001E175C"/>
    <w:rsid w:val="001E492A"/>
    <w:rsid w:val="001F03A9"/>
    <w:rsid w:val="001F1AF9"/>
    <w:rsid w:val="001F39ED"/>
    <w:rsid w:val="001F55E2"/>
    <w:rsid w:val="001F5DC2"/>
    <w:rsid w:val="001F63E7"/>
    <w:rsid w:val="001F6B31"/>
    <w:rsid w:val="001F744D"/>
    <w:rsid w:val="00200D59"/>
    <w:rsid w:val="00202EAA"/>
    <w:rsid w:val="0020489C"/>
    <w:rsid w:val="00206242"/>
    <w:rsid w:val="00206FF5"/>
    <w:rsid w:val="002100AF"/>
    <w:rsid w:val="0021113F"/>
    <w:rsid w:val="002127A3"/>
    <w:rsid w:val="00213656"/>
    <w:rsid w:val="002207AF"/>
    <w:rsid w:val="00220AB3"/>
    <w:rsid w:val="00221BBE"/>
    <w:rsid w:val="00223BAA"/>
    <w:rsid w:val="00224CFC"/>
    <w:rsid w:val="002258DA"/>
    <w:rsid w:val="0022701B"/>
    <w:rsid w:val="002310EF"/>
    <w:rsid w:val="00232F06"/>
    <w:rsid w:val="0023319E"/>
    <w:rsid w:val="00233309"/>
    <w:rsid w:val="0023375F"/>
    <w:rsid w:val="002340CC"/>
    <w:rsid w:val="00235A34"/>
    <w:rsid w:val="00236E03"/>
    <w:rsid w:val="00240FE9"/>
    <w:rsid w:val="00243586"/>
    <w:rsid w:val="00245AA7"/>
    <w:rsid w:val="00246763"/>
    <w:rsid w:val="00247035"/>
    <w:rsid w:val="002473EB"/>
    <w:rsid w:val="002478F4"/>
    <w:rsid w:val="00250939"/>
    <w:rsid w:val="00255322"/>
    <w:rsid w:val="002568F5"/>
    <w:rsid w:val="00257457"/>
    <w:rsid w:val="00257682"/>
    <w:rsid w:val="002577EB"/>
    <w:rsid w:val="00257AC5"/>
    <w:rsid w:val="00257CE2"/>
    <w:rsid w:val="00257DEB"/>
    <w:rsid w:val="0026001A"/>
    <w:rsid w:val="00261B1C"/>
    <w:rsid w:val="00261E6C"/>
    <w:rsid w:val="00262A1B"/>
    <w:rsid w:val="00265021"/>
    <w:rsid w:val="00273A76"/>
    <w:rsid w:val="0027631E"/>
    <w:rsid w:val="0027639B"/>
    <w:rsid w:val="00277237"/>
    <w:rsid w:val="002800CE"/>
    <w:rsid w:val="00282C1C"/>
    <w:rsid w:val="00284B82"/>
    <w:rsid w:val="00286013"/>
    <w:rsid w:val="00287122"/>
    <w:rsid w:val="002876E5"/>
    <w:rsid w:val="0029005B"/>
    <w:rsid w:val="00291D1E"/>
    <w:rsid w:val="00293E27"/>
    <w:rsid w:val="002943AF"/>
    <w:rsid w:val="0029448E"/>
    <w:rsid w:val="0029483F"/>
    <w:rsid w:val="002952F1"/>
    <w:rsid w:val="00295E15"/>
    <w:rsid w:val="00297BF2"/>
    <w:rsid w:val="002A26AD"/>
    <w:rsid w:val="002A29D9"/>
    <w:rsid w:val="002A39C4"/>
    <w:rsid w:val="002A497F"/>
    <w:rsid w:val="002A4BD6"/>
    <w:rsid w:val="002A5588"/>
    <w:rsid w:val="002A5EBE"/>
    <w:rsid w:val="002A65EC"/>
    <w:rsid w:val="002A6FBA"/>
    <w:rsid w:val="002B05EC"/>
    <w:rsid w:val="002B2C57"/>
    <w:rsid w:val="002B4A5B"/>
    <w:rsid w:val="002B556A"/>
    <w:rsid w:val="002B63C8"/>
    <w:rsid w:val="002C1B14"/>
    <w:rsid w:val="002C2F88"/>
    <w:rsid w:val="002C325A"/>
    <w:rsid w:val="002D348D"/>
    <w:rsid w:val="002D437B"/>
    <w:rsid w:val="002D4BF5"/>
    <w:rsid w:val="002D62F4"/>
    <w:rsid w:val="002D680B"/>
    <w:rsid w:val="002D6856"/>
    <w:rsid w:val="002D74BA"/>
    <w:rsid w:val="002E17D3"/>
    <w:rsid w:val="002E1C61"/>
    <w:rsid w:val="002E384D"/>
    <w:rsid w:val="002E50BD"/>
    <w:rsid w:val="002E6BB5"/>
    <w:rsid w:val="002F06BD"/>
    <w:rsid w:val="002F1F79"/>
    <w:rsid w:val="002F20E4"/>
    <w:rsid w:val="002F375D"/>
    <w:rsid w:val="002F437D"/>
    <w:rsid w:val="002F7F23"/>
    <w:rsid w:val="003074D2"/>
    <w:rsid w:val="003127C1"/>
    <w:rsid w:val="0031597D"/>
    <w:rsid w:val="00315D10"/>
    <w:rsid w:val="00315FC2"/>
    <w:rsid w:val="00316CCA"/>
    <w:rsid w:val="00316CD2"/>
    <w:rsid w:val="003170EE"/>
    <w:rsid w:val="00317586"/>
    <w:rsid w:val="00321921"/>
    <w:rsid w:val="00323F1B"/>
    <w:rsid w:val="00324398"/>
    <w:rsid w:val="00324CD2"/>
    <w:rsid w:val="00324D19"/>
    <w:rsid w:val="003262D0"/>
    <w:rsid w:val="003266DB"/>
    <w:rsid w:val="0033037C"/>
    <w:rsid w:val="003310AD"/>
    <w:rsid w:val="00331933"/>
    <w:rsid w:val="00331EC8"/>
    <w:rsid w:val="003325D1"/>
    <w:rsid w:val="003441A0"/>
    <w:rsid w:val="00345117"/>
    <w:rsid w:val="00346E1F"/>
    <w:rsid w:val="003473E7"/>
    <w:rsid w:val="00347AAE"/>
    <w:rsid w:val="0035021A"/>
    <w:rsid w:val="003509DB"/>
    <w:rsid w:val="00351430"/>
    <w:rsid w:val="003525F4"/>
    <w:rsid w:val="0035387B"/>
    <w:rsid w:val="00354D3B"/>
    <w:rsid w:val="00356630"/>
    <w:rsid w:val="00357E52"/>
    <w:rsid w:val="00360CD8"/>
    <w:rsid w:val="00361C16"/>
    <w:rsid w:val="00362E16"/>
    <w:rsid w:val="0036379B"/>
    <w:rsid w:val="00365EEC"/>
    <w:rsid w:val="00366F8F"/>
    <w:rsid w:val="003704B3"/>
    <w:rsid w:val="00370BCB"/>
    <w:rsid w:val="003739EE"/>
    <w:rsid w:val="00373EAF"/>
    <w:rsid w:val="00375286"/>
    <w:rsid w:val="00375336"/>
    <w:rsid w:val="0037581A"/>
    <w:rsid w:val="00375A2F"/>
    <w:rsid w:val="00375DB5"/>
    <w:rsid w:val="003766D3"/>
    <w:rsid w:val="00380083"/>
    <w:rsid w:val="0038115F"/>
    <w:rsid w:val="0038190D"/>
    <w:rsid w:val="00381D4D"/>
    <w:rsid w:val="00382B28"/>
    <w:rsid w:val="00382F2D"/>
    <w:rsid w:val="00385869"/>
    <w:rsid w:val="003903CD"/>
    <w:rsid w:val="00392FDB"/>
    <w:rsid w:val="0039403B"/>
    <w:rsid w:val="0039503D"/>
    <w:rsid w:val="00395173"/>
    <w:rsid w:val="00396CF8"/>
    <w:rsid w:val="00397C34"/>
    <w:rsid w:val="003A03AD"/>
    <w:rsid w:val="003A03EF"/>
    <w:rsid w:val="003A1116"/>
    <w:rsid w:val="003A1206"/>
    <w:rsid w:val="003A1436"/>
    <w:rsid w:val="003A16C8"/>
    <w:rsid w:val="003A34D3"/>
    <w:rsid w:val="003A4203"/>
    <w:rsid w:val="003A7A61"/>
    <w:rsid w:val="003B1584"/>
    <w:rsid w:val="003B19C9"/>
    <w:rsid w:val="003B2738"/>
    <w:rsid w:val="003B29C1"/>
    <w:rsid w:val="003B2CBE"/>
    <w:rsid w:val="003B2E40"/>
    <w:rsid w:val="003B36F7"/>
    <w:rsid w:val="003B3B77"/>
    <w:rsid w:val="003B3ED6"/>
    <w:rsid w:val="003B4E32"/>
    <w:rsid w:val="003B5FAF"/>
    <w:rsid w:val="003B6FE3"/>
    <w:rsid w:val="003B7389"/>
    <w:rsid w:val="003B75A9"/>
    <w:rsid w:val="003B7C85"/>
    <w:rsid w:val="003C0548"/>
    <w:rsid w:val="003C08C9"/>
    <w:rsid w:val="003C2736"/>
    <w:rsid w:val="003C29F1"/>
    <w:rsid w:val="003C394D"/>
    <w:rsid w:val="003C4749"/>
    <w:rsid w:val="003C67D5"/>
    <w:rsid w:val="003C683B"/>
    <w:rsid w:val="003C7A43"/>
    <w:rsid w:val="003D034D"/>
    <w:rsid w:val="003D0646"/>
    <w:rsid w:val="003D0F4B"/>
    <w:rsid w:val="003D120D"/>
    <w:rsid w:val="003D2418"/>
    <w:rsid w:val="003D27D6"/>
    <w:rsid w:val="003D3C5D"/>
    <w:rsid w:val="003D40C3"/>
    <w:rsid w:val="003D50C2"/>
    <w:rsid w:val="003D6196"/>
    <w:rsid w:val="003E0A5A"/>
    <w:rsid w:val="003E14A0"/>
    <w:rsid w:val="003E2F9C"/>
    <w:rsid w:val="003E3922"/>
    <w:rsid w:val="003F1404"/>
    <w:rsid w:val="003F25FB"/>
    <w:rsid w:val="003F3FB6"/>
    <w:rsid w:val="003F4230"/>
    <w:rsid w:val="003F7562"/>
    <w:rsid w:val="00400312"/>
    <w:rsid w:val="004011BF"/>
    <w:rsid w:val="00403FB7"/>
    <w:rsid w:val="00404ABA"/>
    <w:rsid w:val="00405812"/>
    <w:rsid w:val="00407B4E"/>
    <w:rsid w:val="004105B2"/>
    <w:rsid w:val="0041319E"/>
    <w:rsid w:val="004141A5"/>
    <w:rsid w:val="00414750"/>
    <w:rsid w:val="0041475C"/>
    <w:rsid w:val="00414B1E"/>
    <w:rsid w:val="00415F7B"/>
    <w:rsid w:val="00416348"/>
    <w:rsid w:val="00416F98"/>
    <w:rsid w:val="0042135F"/>
    <w:rsid w:val="00422074"/>
    <w:rsid w:val="0042338D"/>
    <w:rsid w:val="0042344A"/>
    <w:rsid w:val="00423CA8"/>
    <w:rsid w:val="004242D5"/>
    <w:rsid w:val="004257A4"/>
    <w:rsid w:val="00425E9D"/>
    <w:rsid w:val="004267EC"/>
    <w:rsid w:val="004269E7"/>
    <w:rsid w:val="00426E90"/>
    <w:rsid w:val="00427691"/>
    <w:rsid w:val="00427894"/>
    <w:rsid w:val="00435AEF"/>
    <w:rsid w:val="004370CA"/>
    <w:rsid w:val="00437225"/>
    <w:rsid w:val="004421F6"/>
    <w:rsid w:val="00444B82"/>
    <w:rsid w:val="00445C3D"/>
    <w:rsid w:val="00446001"/>
    <w:rsid w:val="0044752C"/>
    <w:rsid w:val="00447701"/>
    <w:rsid w:val="0044781A"/>
    <w:rsid w:val="00450A50"/>
    <w:rsid w:val="00451AD9"/>
    <w:rsid w:val="0045249A"/>
    <w:rsid w:val="00452C61"/>
    <w:rsid w:val="004533DE"/>
    <w:rsid w:val="00455410"/>
    <w:rsid w:val="0045596B"/>
    <w:rsid w:val="004579CF"/>
    <w:rsid w:val="00457A3B"/>
    <w:rsid w:val="00461905"/>
    <w:rsid w:val="00463F96"/>
    <w:rsid w:val="0046660F"/>
    <w:rsid w:val="004701DE"/>
    <w:rsid w:val="004710C1"/>
    <w:rsid w:val="00471506"/>
    <w:rsid w:val="00471CAF"/>
    <w:rsid w:val="00471E32"/>
    <w:rsid w:val="00472209"/>
    <w:rsid w:val="00477DBA"/>
    <w:rsid w:val="0048084F"/>
    <w:rsid w:val="00482FE6"/>
    <w:rsid w:val="00484770"/>
    <w:rsid w:val="004854B1"/>
    <w:rsid w:val="00485D2E"/>
    <w:rsid w:val="00486DC4"/>
    <w:rsid w:val="004902F2"/>
    <w:rsid w:val="00490C18"/>
    <w:rsid w:val="004920D3"/>
    <w:rsid w:val="004922F9"/>
    <w:rsid w:val="00493646"/>
    <w:rsid w:val="0049439A"/>
    <w:rsid w:val="0049571E"/>
    <w:rsid w:val="004A0100"/>
    <w:rsid w:val="004A2928"/>
    <w:rsid w:val="004A3DE5"/>
    <w:rsid w:val="004A46F2"/>
    <w:rsid w:val="004A47DD"/>
    <w:rsid w:val="004A4A76"/>
    <w:rsid w:val="004A50EC"/>
    <w:rsid w:val="004A5BAE"/>
    <w:rsid w:val="004B1B60"/>
    <w:rsid w:val="004B2430"/>
    <w:rsid w:val="004B4704"/>
    <w:rsid w:val="004B4E6D"/>
    <w:rsid w:val="004B5E8B"/>
    <w:rsid w:val="004B61E6"/>
    <w:rsid w:val="004B6862"/>
    <w:rsid w:val="004B7F8C"/>
    <w:rsid w:val="004C02BC"/>
    <w:rsid w:val="004C0701"/>
    <w:rsid w:val="004C2D04"/>
    <w:rsid w:val="004C6291"/>
    <w:rsid w:val="004D05FC"/>
    <w:rsid w:val="004D0E57"/>
    <w:rsid w:val="004D188F"/>
    <w:rsid w:val="004D1B5E"/>
    <w:rsid w:val="004D36ED"/>
    <w:rsid w:val="004D5723"/>
    <w:rsid w:val="004D6F46"/>
    <w:rsid w:val="004E06D1"/>
    <w:rsid w:val="004E076A"/>
    <w:rsid w:val="004E0FF6"/>
    <w:rsid w:val="004E2605"/>
    <w:rsid w:val="004E37D3"/>
    <w:rsid w:val="004E4D40"/>
    <w:rsid w:val="004E5337"/>
    <w:rsid w:val="004E5FC0"/>
    <w:rsid w:val="004E73AB"/>
    <w:rsid w:val="004E7EF9"/>
    <w:rsid w:val="004E7F00"/>
    <w:rsid w:val="004E7FD5"/>
    <w:rsid w:val="004F01E4"/>
    <w:rsid w:val="004F2995"/>
    <w:rsid w:val="004F3146"/>
    <w:rsid w:val="004F43AE"/>
    <w:rsid w:val="004F4747"/>
    <w:rsid w:val="004F6237"/>
    <w:rsid w:val="005005D1"/>
    <w:rsid w:val="005015C2"/>
    <w:rsid w:val="00501B2D"/>
    <w:rsid w:val="005021D0"/>
    <w:rsid w:val="005024CF"/>
    <w:rsid w:val="005042DC"/>
    <w:rsid w:val="00510DE5"/>
    <w:rsid w:val="00511E03"/>
    <w:rsid w:val="005124A6"/>
    <w:rsid w:val="0051264E"/>
    <w:rsid w:val="005126D1"/>
    <w:rsid w:val="0051291E"/>
    <w:rsid w:val="00514A16"/>
    <w:rsid w:val="00514A67"/>
    <w:rsid w:val="00514C7C"/>
    <w:rsid w:val="00514FF5"/>
    <w:rsid w:val="0051629D"/>
    <w:rsid w:val="0051651C"/>
    <w:rsid w:val="00517AE2"/>
    <w:rsid w:val="00521967"/>
    <w:rsid w:val="00521C6C"/>
    <w:rsid w:val="00523760"/>
    <w:rsid w:val="00524A61"/>
    <w:rsid w:val="00524A79"/>
    <w:rsid w:val="0052512F"/>
    <w:rsid w:val="00526066"/>
    <w:rsid w:val="00527232"/>
    <w:rsid w:val="00531702"/>
    <w:rsid w:val="005328A9"/>
    <w:rsid w:val="00532C76"/>
    <w:rsid w:val="0053420D"/>
    <w:rsid w:val="005348D8"/>
    <w:rsid w:val="00535042"/>
    <w:rsid w:val="00535C45"/>
    <w:rsid w:val="00542055"/>
    <w:rsid w:val="00542B33"/>
    <w:rsid w:val="00543BE6"/>
    <w:rsid w:val="00543F86"/>
    <w:rsid w:val="0054436D"/>
    <w:rsid w:val="00544984"/>
    <w:rsid w:val="00545F2E"/>
    <w:rsid w:val="00545F84"/>
    <w:rsid w:val="00546DC4"/>
    <w:rsid w:val="005515F4"/>
    <w:rsid w:val="0055290B"/>
    <w:rsid w:val="005529BE"/>
    <w:rsid w:val="00553578"/>
    <w:rsid w:val="00555CF9"/>
    <w:rsid w:val="005564BA"/>
    <w:rsid w:val="00560264"/>
    <w:rsid w:val="00560FFC"/>
    <w:rsid w:val="00563BF5"/>
    <w:rsid w:val="00564A43"/>
    <w:rsid w:val="00564B66"/>
    <w:rsid w:val="00567C60"/>
    <w:rsid w:val="0057038C"/>
    <w:rsid w:val="00570404"/>
    <w:rsid w:val="00573120"/>
    <w:rsid w:val="00573E58"/>
    <w:rsid w:val="005740CA"/>
    <w:rsid w:val="005747C0"/>
    <w:rsid w:val="00574AC5"/>
    <w:rsid w:val="00574F4B"/>
    <w:rsid w:val="00575A11"/>
    <w:rsid w:val="00575E1F"/>
    <w:rsid w:val="0058149E"/>
    <w:rsid w:val="005817B0"/>
    <w:rsid w:val="00581AD3"/>
    <w:rsid w:val="00583B36"/>
    <w:rsid w:val="005842D7"/>
    <w:rsid w:val="00585259"/>
    <w:rsid w:val="00585621"/>
    <w:rsid w:val="005865F7"/>
    <w:rsid w:val="005876A0"/>
    <w:rsid w:val="00587BF6"/>
    <w:rsid w:val="0059463F"/>
    <w:rsid w:val="00594A2C"/>
    <w:rsid w:val="005958E3"/>
    <w:rsid w:val="005964E9"/>
    <w:rsid w:val="005971AF"/>
    <w:rsid w:val="00597E0A"/>
    <w:rsid w:val="005A17BF"/>
    <w:rsid w:val="005A3C71"/>
    <w:rsid w:val="005A4382"/>
    <w:rsid w:val="005A453D"/>
    <w:rsid w:val="005A58E9"/>
    <w:rsid w:val="005A765C"/>
    <w:rsid w:val="005A77DB"/>
    <w:rsid w:val="005B02B6"/>
    <w:rsid w:val="005B18F5"/>
    <w:rsid w:val="005B1DF9"/>
    <w:rsid w:val="005B31D7"/>
    <w:rsid w:val="005B3457"/>
    <w:rsid w:val="005B4A8D"/>
    <w:rsid w:val="005B6072"/>
    <w:rsid w:val="005B6401"/>
    <w:rsid w:val="005C0A14"/>
    <w:rsid w:val="005C1F70"/>
    <w:rsid w:val="005C244C"/>
    <w:rsid w:val="005C2CFB"/>
    <w:rsid w:val="005C5824"/>
    <w:rsid w:val="005C7B5E"/>
    <w:rsid w:val="005D058E"/>
    <w:rsid w:val="005D128E"/>
    <w:rsid w:val="005D48CD"/>
    <w:rsid w:val="005D56F0"/>
    <w:rsid w:val="005D5FFC"/>
    <w:rsid w:val="005D616E"/>
    <w:rsid w:val="005D753F"/>
    <w:rsid w:val="005E00DD"/>
    <w:rsid w:val="005E0136"/>
    <w:rsid w:val="005E1218"/>
    <w:rsid w:val="005E149E"/>
    <w:rsid w:val="005E1BA6"/>
    <w:rsid w:val="005E398A"/>
    <w:rsid w:val="005E3BD9"/>
    <w:rsid w:val="005E4EB3"/>
    <w:rsid w:val="005E5767"/>
    <w:rsid w:val="005E57DE"/>
    <w:rsid w:val="005E5947"/>
    <w:rsid w:val="005E64B2"/>
    <w:rsid w:val="005E70C4"/>
    <w:rsid w:val="005E7609"/>
    <w:rsid w:val="005F0789"/>
    <w:rsid w:val="005F0F69"/>
    <w:rsid w:val="005F21EE"/>
    <w:rsid w:val="005F39E3"/>
    <w:rsid w:val="00601917"/>
    <w:rsid w:val="00602C50"/>
    <w:rsid w:val="00604E8F"/>
    <w:rsid w:val="00605066"/>
    <w:rsid w:val="006060D2"/>
    <w:rsid w:val="006072BE"/>
    <w:rsid w:val="00607DDB"/>
    <w:rsid w:val="00611733"/>
    <w:rsid w:val="00613E4F"/>
    <w:rsid w:val="00614954"/>
    <w:rsid w:val="00616CD3"/>
    <w:rsid w:val="00616D66"/>
    <w:rsid w:val="0062127D"/>
    <w:rsid w:val="006214D7"/>
    <w:rsid w:val="006225C9"/>
    <w:rsid w:val="00622880"/>
    <w:rsid w:val="00623403"/>
    <w:rsid w:val="00624A02"/>
    <w:rsid w:val="00624C75"/>
    <w:rsid w:val="00625022"/>
    <w:rsid w:val="006252A9"/>
    <w:rsid w:val="006261C9"/>
    <w:rsid w:val="0062669A"/>
    <w:rsid w:val="00626B0F"/>
    <w:rsid w:val="00632D1C"/>
    <w:rsid w:val="00635109"/>
    <w:rsid w:val="00635406"/>
    <w:rsid w:val="00636110"/>
    <w:rsid w:val="006422E3"/>
    <w:rsid w:val="006427F6"/>
    <w:rsid w:val="00645D48"/>
    <w:rsid w:val="00647EA9"/>
    <w:rsid w:val="0065105A"/>
    <w:rsid w:val="006512C2"/>
    <w:rsid w:val="006532D1"/>
    <w:rsid w:val="00655A0D"/>
    <w:rsid w:val="00655D65"/>
    <w:rsid w:val="00655DE6"/>
    <w:rsid w:val="00657ADF"/>
    <w:rsid w:val="00663393"/>
    <w:rsid w:val="0066431C"/>
    <w:rsid w:val="00664E55"/>
    <w:rsid w:val="00664EC7"/>
    <w:rsid w:val="0066561E"/>
    <w:rsid w:val="006656F6"/>
    <w:rsid w:val="00666024"/>
    <w:rsid w:val="006665C6"/>
    <w:rsid w:val="00666B5F"/>
    <w:rsid w:val="00666BB4"/>
    <w:rsid w:val="00670D1E"/>
    <w:rsid w:val="006712B7"/>
    <w:rsid w:val="0067212A"/>
    <w:rsid w:val="00673C25"/>
    <w:rsid w:val="00673D68"/>
    <w:rsid w:val="0067486C"/>
    <w:rsid w:val="00674F66"/>
    <w:rsid w:val="006751FE"/>
    <w:rsid w:val="00676101"/>
    <w:rsid w:val="0067670E"/>
    <w:rsid w:val="0068236F"/>
    <w:rsid w:val="00683A72"/>
    <w:rsid w:val="0069161F"/>
    <w:rsid w:val="00691CD3"/>
    <w:rsid w:val="00693AAA"/>
    <w:rsid w:val="00694454"/>
    <w:rsid w:val="00695F09"/>
    <w:rsid w:val="00697883"/>
    <w:rsid w:val="00697A4C"/>
    <w:rsid w:val="006A06BC"/>
    <w:rsid w:val="006A1BF0"/>
    <w:rsid w:val="006A3511"/>
    <w:rsid w:val="006A7645"/>
    <w:rsid w:val="006A7EDF"/>
    <w:rsid w:val="006B04C1"/>
    <w:rsid w:val="006B0676"/>
    <w:rsid w:val="006B0DE3"/>
    <w:rsid w:val="006B1027"/>
    <w:rsid w:val="006B435C"/>
    <w:rsid w:val="006B46A5"/>
    <w:rsid w:val="006B5F9E"/>
    <w:rsid w:val="006B62C0"/>
    <w:rsid w:val="006B7BC2"/>
    <w:rsid w:val="006C082C"/>
    <w:rsid w:val="006C0ADA"/>
    <w:rsid w:val="006C2B5D"/>
    <w:rsid w:val="006C2E53"/>
    <w:rsid w:val="006C4FEF"/>
    <w:rsid w:val="006C53A0"/>
    <w:rsid w:val="006C59ED"/>
    <w:rsid w:val="006C6366"/>
    <w:rsid w:val="006C6685"/>
    <w:rsid w:val="006C6C0D"/>
    <w:rsid w:val="006D0FEC"/>
    <w:rsid w:val="006D1BA0"/>
    <w:rsid w:val="006D4851"/>
    <w:rsid w:val="006D5E1B"/>
    <w:rsid w:val="006D7667"/>
    <w:rsid w:val="006D7DC4"/>
    <w:rsid w:val="006D7EC8"/>
    <w:rsid w:val="006E2D49"/>
    <w:rsid w:val="006E454D"/>
    <w:rsid w:val="006E4740"/>
    <w:rsid w:val="006E52E0"/>
    <w:rsid w:val="006E5992"/>
    <w:rsid w:val="006F0004"/>
    <w:rsid w:val="006F358E"/>
    <w:rsid w:val="006F6604"/>
    <w:rsid w:val="006F737B"/>
    <w:rsid w:val="0070072F"/>
    <w:rsid w:val="00702FE7"/>
    <w:rsid w:val="00703163"/>
    <w:rsid w:val="00703B8B"/>
    <w:rsid w:val="00703D4E"/>
    <w:rsid w:val="00704269"/>
    <w:rsid w:val="00704B34"/>
    <w:rsid w:val="007071CC"/>
    <w:rsid w:val="0070748A"/>
    <w:rsid w:val="00712C4D"/>
    <w:rsid w:val="007130A5"/>
    <w:rsid w:val="00714B40"/>
    <w:rsid w:val="00714E83"/>
    <w:rsid w:val="007154D8"/>
    <w:rsid w:val="007154DD"/>
    <w:rsid w:val="007176F0"/>
    <w:rsid w:val="007238B8"/>
    <w:rsid w:val="00724B32"/>
    <w:rsid w:val="00726510"/>
    <w:rsid w:val="0073076E"/>
    <w:rsid w:val="00731220"/>
    <w:rsid w:val="00734B70"/>
    <w:rsid w:val="00734C24"/>
    <w:rsid w:val="007363A5"/>
    <w:rsid w:val="00736CBA"/>
    <w:rsid w:val="00737107"/>
    <w:rsid w:val="00737F9C"/>
    <w:rsid w:val="00740FD4"/>
    <w:rsid w:val="0074149C"/>
    <w:rsid w:val="00741B51"/>
    <w:rsid w:val="00744BBA"/>
    <w:rsid w:val="007453FD"/>
    <w:rsid w:val="00747087"/>
    <w:rsid w:val="00747D1B"/>
    <w:rsid w:val="00753596"/>
    <w:rsid w:val="007542F3"/>
    <w:rsid w:val="00754D6E"/>
    <w:rsid w:val="007564C0"/>
    <w:rsid w:val="0075764D"/>
    <w:rsid w:val="007618FE"/>
    <w:rsid w:val="00761A33"/>
    <w:rsid w:val="00763A96"/>
    <w:rsid w:val="00765028"/>
    <w:rsid w:val="0076646C"/>
    <w:rsid w:val="0076673F"/>
    <w:rsid w:val="007701AE"/>
    <w:rsid w:val="007701E2"/>
    <w:rsid w:val="00770EB7"/>
    <w:rsid w:val="00771705"/>
    <w:rsid w:val="00772291"/>
    <w:rsid w:val="0077368C"/>
    <w:rsid w:val="00773A82"/>
    <w:rsid w:val="007754BA"/>
    <w:rsid w:val="00776C39"/>
    <w:rsid w:val="00777B11"/>
    <w:rsid w:val="00780F23"/>
    <w:rsid w:val="00782E45"/>
    <w:rsid w:val="007858E5"/>
    <w:rsid w:val="00785D68"/>
    <w:rsid w:val="0079064B"/>
    <w:rsid w:val="00791A2D"/>
    <w:rsid w:val="00791B90"/>
    <w:rsid w:val="00792C22"/>
    <w:rsid w:val="00795E25"/>
    <w:rsid w:val="00797347"/>
    <w:rsid w:val="007A15DE"/>
    <w:rsid w:val="007A280D"/>
    <w:rsid w:val="007A336E"/>
    <w:rsid w:val="007A3D95"/>
    <w:rsid w:val="007A4B28"/>
    <w:rsid w:val="007A5C5D"/>
    <w:rsid w:val="007A6DE6"/>
    <w:rsid w:val="007A747B"/>
    <w:rsid w:val="007A7C98"/>
    <w:rsid w:val="007A7D44"/>
    <w:rsid w:val="007B1FB4"/>
    <w:rsid w:val="007B31F5"/>
    <w:rsid w:val="007B4484"/>
    <w:rsid w:val="007B4F97"/>
    <w:rsid w:val="007B56FD"/>
    <w:rsid w:val="007B5CA4"/>
    <w:rsid w:val="007B60E7"/>
    <w:rsid w:val="007C09CE"/>
    <w:rsid w:val="007C15AA"/>
    <w:rsid w:val="007C48DA"/>
    <w:rsid w:val="007C7B83"/>
    <w:rsid w:val="007D0CB1"/>
    <w:rsid w:val="007D15C3"/>
    <w:rsid w:val="007E1137"/>
    <w:rsid w:val="007E3F9E"/>
    <w:rsid w:val="007E5EE6"/>
    <w:rsid w:val="007E6FE4"/>
    <w:rsid w:val="007E7D39"/>
    <w:rsid w:val="007F15EC"/>
    <w:rsid w:val="007F2C00"/>
    <w:rsid w:val="007F410A"/>
    <w:rsid w:val="007F4EAA"/>
    <w:rsid w:val="007F71D8"/>
    <w:rsid w:val="00800095"/>
    <w:rsid w:val="00802BED"/>
    <w:rsid w:val="00803D85"/>
    <w:rsid w:val="00803F26"/>
    <w:rsid w:val="00805913"/>
    <w:rsid w:val="008066D1"/>
    <w:rsid w:val="00807E63"/>
    <w:rsid w:val="0081087D"/>
    <w:rsid w:val="008112D1"/>
    <w:rsid w:val="00811E3A"/>
    <w:rsid w:val="0081318E"/>
    <w:rsid w:val="00813D7B"/>
    <w:rsid w:val="00814737"/>
    <w:rsid w:val="00814895"/>
    <w:rsid w:val="00814DF1"/>
    <w:rsid w:val="0081631F"/>
    <w:rsid w:val="00816C45"/>
    <w:rsid w:val="00821A78"/>
    <w:rsid w:val="00821AA5"/>
    <w:rsid w:val="008228F4"/>
    <w:rsid w:val="008257B1"/>
    <w:rsid w:val="00825B98"/>
    <w:rsid w:val="00827CB9"/>
    <w:rsid w:val="008304D4"/>
    <w:rsid w:val="008306DA"/>
    <w:rsid w:val="0083091E"/>
    <w:rsid w:val="00832744"/>
    <w:rsid w:val="008331D5"/>
    <w:rsid w:val="00834E48"/>
    <w:rsid w:val="008350EA"/>
    <w:rsid w:val="008356BB"/>
    <w:rsid w:val="0083599F"/>
    <w:rsid w:val="00835F0D"/>
    <w:rsid w:val="00837703"/>
    <w:rsid w:val="008403D4"/>
    <w:rsid w:val="008404FF"/>
    <w:rsid w:val="0084142B"/>
    <w:rsid w:val="00841762"/>
    <w:rsid w:val="00845035"/>
    <w:rsid w:val="00847B5C"/>
    <w:rsid w:val="008524D2"/>
    <w:rsid w:val="00855FA4"/>
    <w:rsid w:val="008579CC"/>
    <w:rsid w:val="00860289"/>
    <w:rsid w:val="00860D51"/>
    <w:rsid w:val="008615B5"/>
    <w:rsid w:val="00864F47"/>
    <w:rsid w:val="008662AD"/>
    <w:rsid w:val="008667CF"/>
    <w:rsid w:val="00866B34"/>
    <w:rsid w:val="00866ECB"/>
    <w:rsid w:val="0086764B"/>
    <w:rsid w:val="008701BC"/>
    <w:rsid w:val="00870D99"/>
    <w:rsid w:val="00871C2E"/>
    <w:rsid w:val="00871E3B"/>
    <w:rsid w:val="00872CCA"/>
    <w:rsid w:val="0087387B"/>
    <w:rsid w:val="008741BE"/>
    <w:rsid w:val="008749C4"/>
    <w:rsid w:val="0087501F"/>
    <w:rsid w:val="00875A33"/>
    <w:rsid w:val="00877513"/>
    <w:rsid w:val="00877B33"/>
    <w:rsid w:val="00877EB7"/>
    <w:rsid w:val="00881060"/>
    <w:rsid w:val="008811E2"/>
    <w:rsid w:val="008819BC"/>
    <w:rsid w:val="00882F05"/>
    <w:rsid w:val="00883D37"/>
    <w:rsid w:val="00884049"/>
    <w:rsid w:val="008845E7"/>
    <w:rsid w:val="00886A21"/>
    <w:rsid w:val="00891BE0"/>
    <w:rsid w:val="00893B41"/>
    <w:rsid w:val="008A0198"/>
    <w:rsid w:val="008A01BC"/>
    <w:rsid w:val="008A0642"/>
    <w:rsid w:val="008A0F77"/>
    <w:rsid w:val="008A2E6D"/>
    <w:rsid w:val="008A3934"/>
    <w:rsid w:val="008A3E3C"/>
    <w:rsid w:val="008A47AA"/>
    <w:rsid w:val="008A4DE6"/>
    <w:rsid w:val="008A5AA5"/>
    <w:rsid w:val="008A5BB4"/>
    <w:rsid w:val="008A601E"/>
    <w:rsid w:val="008B055E"/>
    <w:rsid w:val="008B06D7"/>
    <w:rsid w:val="008B5715"/>
    <w:rsid w:val="008B696F"/>
    <w:rsid w:val="008C04DE"/>
    <w:rsid w:val="008C137B"/>
    <w:rsid w:val="008C1F7D"/>
    <w:rsid w:val="008C234C"/>
    <w:rsid w:val="008C3401"/>
    <w:rsid w:val="008C5759"/>
    <w:rsid w:val="008D11DE"/>
    <w:rsid w:val="008D1CD0"/>
    <w:rsid w:val="008D21DC"/>
    <w:rsid w:val="008D3386"/>
    <w:rsid w:val="008D41CD"/>
    <w:rsid w:val="008D68F9"/>
    <w:rsid w:val="008D708E"/>
    <w:rsid w:val="008D7D8D"/>
    <w:rsid w:val="008E048B"/>
    <w:rsid w:val="008E3019"/>
    <w:rsid w:val="008E4819"/>
    <w:rsid w:val="008E4905"/>
    <w:rsid w:val="008E4D7B"/>
    <w:rsid w:val="008E60D8"/>
    <w:rsid w:val="008E61BF"/>
    <w:rsid w:val="008E7BD4"/>
    <w:rsid w:val="008F032A"/>
    <w:rsid w:val="008F1162"/>
    <w:rsid w:val="008F32BA"/>
    <w:rsid w:val="008F35C1"/>
    <w:rsid w:val="008F4627"/>
    <w:rsid w:val="00901E2E"/>
    <w:rsid w:val="00902369"/>
    <w:rsid w:val="0090252B"/>
    <w:rsid w:val="00902B27"/>
    <w:rsid w:val="00902D33"/>
    <w:rsid w:val="00903024"/>
    <w:rsid w:val="009060AC"/>
    <w:rsid w:val="009064D9"/>
    <w:rsid w:val="009100E7"/>
    <w:rsid w:val="00912039"/>
    <w:rsid w:val="00912F63"/>
    <w:rsid w:val="009144E5"/>
    <w:rsid w:val="00915F22"/>
    <w:rsid w:val="00916374"/>
    <w:rsid w:val="0091660C"/>
    <w:rsid w:val="009174A8"/>
    <w:rsid w:val="009176FB"/>
    <w:rsid w:val="00922003"/>
    <w:rsid w:val="0092442D"/>
    <w:rsid w:val="009249F1"/>
    <w:rsid w:val="00925AF0"/>
    <w:rsid w:val="009263BF"/>
    <w:rsid w:val="00926C8F"/>
    <w:rsid w:val="0093125C"/>
    <w:rsid w:val="009314A8"/>
    <w:rsid w:val="00932D43"/>
    <w:rsid w:val="00933E6F"/>
    <w:rsid w:val="009343D6"/>
    <w:rsid w:val="00934D85"/>
    <w:rsid w:val="009350BB"/>
    <w:rsid w:val="009351A9"/>
    <w:rsid w:val="00935FFC"/>
    <w:rsid w:val="0093691B"/>
    <w:rsid w:val="009373A0"/>
    <w:rsid w:val="009379A1"/>
    <w:rsid w:val="00940331"/>
    <w:rsid w:val="00941B8F"/>
    <w:rsid w:val="009435BC"/>
    <w:rsid w:val="009450D0"/>
    <w:rsid w:val="009451DE"/>
    <w:rsid w:val="00946B13"/>
    <w:rsid w:val="0094764A"/>
    <w:rsid w:val="009531A5"/>
    <w:rsid w:val="009549BB"/>
    <w:rsid w:val="0095590B"/>
    <w:rsid w:val="00956CED"/>
    <w:rsid w:val="00960736"/>
    <w:rsid w:val="009614CC"/>
    <w:rsid w:val="00962AF7"/>
    <w:rsid w:val="0096331E"/>
    <w:rsid w:val="009635EA"/>
    <w:rsid w:val="00964057"/>
    <w:rsid w:val="00964119"/>
    <w:rsid w:val="00964570"/>
    <w:rsid w:val="00964B7C"/>
    <w:rsid w:val="00965F53"/>
    <w:rsid w:val="00966FDF"/>
    <w:rsid w:val="00972C7A"/>
    <w:rsid w:val="00975652"/>
    <w:rsid w:val="0098052D"/>
    <w:rsid w:val="0098178E"/>
    <w:rsid w:val="0098307E"/>
    <w:rsid w:val="009837F5"/>
    <w:rsid w:val="00987197"/>
    <w:rsid w:val="00987B82"/>
    <w:rsid w:val="009901D9"/>
    <w:rsid w:val="00991456"/>
    <w:rsid w:val="009916EA"/>
    <w:rsid w:val="009948B5"/>
    <w:rsid w:val="009957F8"/>
    <w:rsid w:val="009959EC"/>
    <w:rsid w:val="00995B58"/>
    <w:rsid w:val="0099661E"/>
    <w:rsid w:val="0099750C"/>
    <w:rsid w:val="009A0805"/>
    <w:rsid w:val="009A0C49"/>
    <w:rsid w:val="009A43F1"/>
    <w:rsid w:val="009A5171"/>
    <w:rsid w:val="009A6A10"/>
    <w:rsid w:val="009A7161"/>
    <w:rsid w:val="009B0245"/>
    <w:rsid w:val="009B1CE1"/>
    <w:rsid w:val="009B3614"/>
    <w:rsid w:val="009B3EBF"/>
    <w:rsid w:val="009B3F6C"/>
    <w:rsid w:val="009B4880"/>
    <w:rsid w:val="009B59A3"/>
    <w:rsid w:val="009B5DA1"/>
    <w:rsid w:val="009B5ED6"/>
    <w:rsid w:val="009B64C5"/>
    <w:rsid w:val="009B759C"/>
    <w:rsid w:val="009B7B5A"/>
    <w:rsid w:val="009C01D0"/>
    <w:rsid w:val="009C11E8"/>
    <w:rsid w:val="009C2800"/>
    <w:rsid w:val="009C78A5"/>
    <w:rsid w:val="009D048B"/>
    <w:rsid w:val="009D11B7"/>
    <w:rsid w:val="009D1475"/>
    <w:rsid w:val="009D1E54"/>
    <w:rsid w:val="009D42E4"/>
    <w:rsid w:val="009D4E4E"/>
    <w:rsid w:val="009D50FF"/>
    <w:rsid w:val="009D56F2"/>
    <w:rsid w:val="009E1D60"/>
    <w:rsid w:val="009E275B"/>
    <w:rsid w:val="009E305D"/>
    <w:rsid w:val="009E3190"/>
    <w:rsid w:val="009E3443"/>
    <w:rsid w:val="009E5710"/>
    <w:rsid w:val="009E63E6"/>
    <w:rsid w:val="009E69EA"/>
    <w:rsid w:val="009E7C49"/>
    <w:rsid w:val="009F1938"/>
    <w:rsid w:val="009F4E01"/>
    <w:rsid w:val="009F5115"/>
    <w:rsid w:val="009F5C42"/>
    <w:rsid w:val="009F7125"/>
    <w:rsid w:val="009F7476"/>
    <w:rsid w:val="009F7696"/>
    <w:rsid w:val="009F7D79"/>
    <w:rsid w:val="00A009AD"/>
    <w:rsid w:val="00A010DC"/>
    <w:rsid w:val="00A01673"/>
    <w:rsid w:val="00A03799"/>
    <w:rsid w:val="00A0461D"/>
    <w:rsid w:val="00A04CF9"/>
    <w:rsid w:val="00A04D4B"/>
    <w:rsid w:val="00A0629E"/>
    <w:rsid w:val="00A06EC8"/>
    <w:rsid w:val="00A07193"/>
    <w:rsid w:val="00A076ED"/>
    <w:rsid w:val="00A1179F"/>
    <w:rsid w:val="00A11B96"/>
    <w:rsid w:val="00A11D97"/>
    <w:rsid w:val="00A156BF"/>
    <w:rsid w:val="00A161D8"/>
    <w:rsid w:val="00A2080A"/>
    <w:rsid w:val="00A212A7"/>
    <w:rsid w:val="00A22C64"/>
    <w:rsid w:val="00A22E7F"/>
    <w:rsid w:val="00A2403B"/>
    <w:rsid w:val="00A24D43"/>
    <w:rsid w:val="00A255C4"/>
    <w:rsid w:val="00A25A65"/>
    <w:rsid w:val="00A26631"/>
    <w:rsid w:val="00A27EC1"/>
    <w:rsid w:val="00A31BE1"/>
    <w:rsid w:val="00A320BB"/>
    <w:rsid w:val="00A3344F"/>
    <w:rsid w:val="00A33A66"/>
    <w:rsid w:val="00A352B6"/>
    <w:rsid w:val="00A3545E"/>
    <w:rsid w:val="00A36CB4"/>
    <w:rsid w:val="00A36D2D"/>
    <w:rsid w:val="00A40326"/>
    <w:rsid w:val="00A4049D"/>
    <w:rsid w:val="00A406EB"/>
    <w:rsid w:val="00A40F52"/>
    <w:rsid w:val="00A427F7"/>
    <w:rsid w:val="00A440DE"/>
    <w:rsid w:val="00A443FD"/>
    <w:rsid w:val="00A4671A"/>
    <w:rsid w:val="00A46B35"/>
    <w:rsid w:val="00A47408"/>
    <w:rsid w:val="00A47683"/>
    <w:rsid w:val="00A47B6B"/>
    <w:rsid w:val="00A47F86"/>
    <w:rsid w:val="00A50088"/>
    <w:rsid w:val="00A50802"/>
    <w:rsid w:val="00A51E5D"/>
    <w:rsid w:val="00A52717"/>
    <w:rsid w:val="00A52AA6"/>
    <w:rsid w:val="00A52D23"/>
    <w:rsid w:val="00A53BDA"/>
    <w:rsid w:val="00A54F8A"/>
    <w:rsid w:val="00A55F0C"/>
    <w:rsid w:val="00A56208"/>
    <w:rsid w:val="00A564C0"/>
    <w:rsid w:val="00A60C52"/>
    <w:rsid w:val="00A6117B"/>
    <w:rsid w:val="00A615E9"/>
    <w:rsid w:val="00A61D34"/>
    <w:rsid w:val="00A633C0"/>
    <w:rsid w:val="00A63412"/>
    <w:rsid w:val="00A63601"/>
    <w:rsid w:val="00A63E6E"/>
    <w:rsid w:val="00A63F5C"/>
    <w:rsid w:val="00A6416A"/>
    <w:rsid w:val="00A64954"/>
    <w:rsid w:val="00A65692"/>
    <w:rsid w:val="00A66135"/>
    <w:rsid w:val="00A66621"/>
    <w:rsid w:val="00A673A2"/>
    <w:rsid w:val="00A715BC"/>
    <w:rsid w:val="00A72444"/>
    <w:rsid w:val="00A748CB"/>
    <w:rsid w:val="00A772F2"/>
    <w:rsid w:val="00A80A00"/>
    <w:rsid w:val="00A810A4"/>
    <w:rsid w:val="00A81EA9"/>
    <w:rsid w:val="00A8291E"/>
    <w:rsid w:val="00A83A4A"/>
    <w:rsid w:val="00A83AF5"/>
    <w:rsid w:val="00A83C19"/>
    <w:rsid w:val="00A84044"/>
    <w:rsid w:val="00A84795"/>
    <w:rsid w:val="00A859DE"/>
    <w:rsid w:val="00A911E0"/>
    <w:rsid w:val="00A91787"/>
    <w:rsid w:val="00A94B98"/>
    <w:rsid w:val="00A94E16"/>
    <w:rsid w:val="00A9500D"/>
    <w:rsid w:val="00A95093"/>
    <w:rsid w:val="00A960C5"/>
    <w:rsid w:val="00AA02DE"/>
    <w:rsid w:val="00AA0643"/>
    <w:rsid w:val="00AA0C7A"/>
    <w:rsid w:val="00AA18A3"/>
    <w:rsid w:val="00AA19E0"/>
    <w:rsid w:val="00AA3FAB"/>
    <w:rsid w:val="00AA622B"/>
    <w:rsid w:val="00AB21C1"/>
    <w:rsid w:val="00AB25BE"/>
    <w:rsid w:val="00AB2FD1"/>
    <w:rsid w:val="00AB30D2"/>
    <w:rsid w:val="00AB45F6"/>
    <w:rsid w:val="00AB6566"/>
    <w:rsid w:val="00AC28D9"/>
    <w:rsid w:val="00AC2B65"/>
    <w:rsid w:val="00AC41DC"/>
    <w:rsid w:val="00AC56E9"/>
    <w:rsid w:val="00AC5FFE"/>
    <w:rsid w:val="00AC6494"/>
    <w:rsid w:val="00AC6D05"/>
    <w:rsid w:val="00AD024D"/>
    <w:rsid w:val="00AD03DB"/>
    <w:rsid w:val="00AD0D88"/>
    <w:rsid w:val="00AD2936"/>
    <w:rsid w:val="00AD2AA9"/>
    <w:rsid w:val="00AD2E83"/>
    <w:rsid w:val="00AD34BB"/>
    <w:rsid w:val="00AD4779"/>
    <w:rsid w:val="00AD48BE"/>
    <w:rsid w:val="00AD642E"/>
    <w:rsid w:val="00AD6B4A"/>
    <w:rsid w:val="00AD6CF4"/>
    <w:rsid w:val="00AE157B"/>
    <w:rsid w:val="00AE2A9D"/>
    <w:rsid w:val="00AE2BC7"/>
    <w:rsid w:val="00AE35F9"/>
    <w:rsid w:val="00AE387E"/>
    <w:rsid w:val="00AE5B81"/>
    <w:rsid w:val="00AE6908"/>
    <w:rsid w:val="00AE70EE"/>
    <w:rsid w:val="00AF2818"/>
    <w:rsid w:val="00AF3F69"/>
    <w:rsid w:val="00AF4260"/>
    <w:rsid w:val="00B00AB5"/>
    <w:rsid w:val="00B053EE"/>
    <w:rsid w:val="00B055D9"/>
    <w:rsid w:val="00B0560B"/>
    <w:rsid w:val="00B06897"/>
    <w:rsid w:val="00B06B1D"/>
    <w:rsid w:val="00B06C45"/>
    <w:rsid w:val="00B1009F"/>
    <w:rsid w:val="00B106F0"/>
    <w:rsid w:val="00B13BC1"/>
    <w:rsid w:val="00B13F3E"/>
    <w:rsid w:val="00B14035"/>
    <w:rsid w:val="00B14316"/>
    <w:rsid w:val="00B14E76"/>
    <w:rsid w:val="00B14F8B"/>
    <w:rsid w:val="00B17D82"/>
    <w:rsid w:val="00B20373"/>
    <w:rsid w:val="00B20CAD"/>
    <w:rsid w:val="00B22610"/>
    <w:rsid w:val="00B22730"/>
    <w:rsid w:val="00B24488"/>
    <w:rsid w:val="00B268F9"/>
    <w:rsid w:val="00B26B56"/>
    <w:rsid w:val="00B308B1"/>
    <w:rsid w:val="00B31316"/>
    <w:rsid w:val="00B31CD9"/>
    <w:rsid w:val="00B32B51"/>
    <w:rsid w:val="00B332A5"/>
    <w:rsid w:val="00B35AEE"/>
    <w:rsid w:val="00B36181"/>
    <w:rsid w:val="00B364BF"/>
    <w:rsid w:val="00B36FD9"/>
    <w:rsid w:val="00B3726A"/>
    <w:rsid w:val="00B401BB"/>
    <w:rsid w:val="00B41DA8"/>
    <w:rsid w:val="00B42AA2"/>
    <w:rsid w:val="00B42BB5"/>
    <w:rsid w:val="00B42C98"/>
    <w:rsid w:val="00B43FC8"/>
    <w:rsid w:val="00B448E1"/>
    <w:rsid w:val="00B44FAA"/>
    <w:rsid w:val="00B456FE"/>
    <w:rsid w:val="00B45F89"/>
    <w:rsid w:val="00B46EA1"/>
    <w:rsid w:val="00B47237"/>
    <w:rsid w:val="00B474FF"/>
    <w:rsid w:val="00B50431"/>
    <w:rsid w:val="00B51203"/>
    <w:rsid w:val="00B512D4"/>
    <w:rsid w:val="00B52AD6"/>
    <w:rsid w:val="00B52B5A"/>
    <w:rsid w:val="00B54097"/>
    <w:rsid w:val="00B5613E"/>
    <w:rsid w:val="00B61400"/>
    <w:rsid w:val="00B64687"/>
    <w:rsid w:val="00B6486C"/>
    <w:rsid w:val="00B64BE6"/>
    <w:rsid w:val="00B6711C"/>
    <w:rsid w:val="00B72284"/>
    <w:rsid w:val="00B73025"/>
    <w:rsid w:val="00B736F2"/>
    <w:rsid w:val="00B7408A"/>
    <w:rsid w:val="00B74C52"/>
    <w:rsid w:val="00B75B44"/>
    <w:rsid w:val="00B80CFD"/>
    <w:rsid w:val="00B83586"/>
    <w:rsid w:val="00B83D86"/>
    <w:rsid w:val="00B8450D"/>
    <w:rsid w:val="00B85CAA"/>
    <w:rsid w:val="00B86EDE"/>
    <w:rsid w:val="00B87E36"/>
    <w:rsid w:val="00B92892"/>
    <w:rsid w:val="00B92974"/>
    <w:rsid w:val="00B92B4D"/>
    <w:rsid w:val="00B92DF0"/>
    <w:rsid w:val="00B92EC4"/>
    <w:rsid w:val="00B94173"/>
    <w:rsid w:val="00B9424F"/>
    <w:rsid w:val="00B9487B"/>
    <w:rsid w:val="00B95E62"/>
    <w:rsid w:val="00B96913"/>
    <w:rsid w:val="00B96FE0"/>
    <w:rsid w:val="00BA2E62"/>
    <w:rsid w:val="00BA5098"/>
    <w:rsid w:val="00BA5274"/>
    <w:rsid w:val="00BA6B77"/>
    <w:rsid w:val="00BA6E76"/>
    <w:rsid w:val="00BA79CA"/>
    <w:rsid w:val="00BB12F0"/>
    <w:rsid w:val="00BB1EB0"/>
    <w:rsid w:val="00BB3B3E"/>
    <w:rsid w:val="00BB6D1A"/>
    <w:rsid w:val="00BC0892"/>
    <w:rsid w:val="00BC263A"/>
    <w:rsid w:val="00BC46BD"/>
    <w:rsid w:val="00BC6873"/>
    <w:rsid w:val="00BC7D21"/>
    <w:rsid w:val="00BC7EF0"/>
    <w:rsid w:val="00BD00C2"/>
    <w:rsid w:val="00BD183A"/>
    <w:rsid w:val="00BD31B0"/>
    <w:rsid w:val="00BD6502"/>
    <w:rsid w:val="00BD743A"/>
    <w:rsid w:val="00BD7EF7"/>
    <w:rsid w:val="00BE02FC"/>
    <w:rsid w:val="00BE12BB"/>
    <w:rsid w:val="00BE5125"/>
    <w:rsid w:val="00BE6107"/>
    <w:rsid w:val="00BF3778"/>
    <w:rsid w:val="00BF564B"/>
    <w:rsid w:val="00BF5926"/>
    <w:rsid w:val="00BF7673"/>
    <w:rsid w:val="00BF793A"/>
    <w:rsid w:val="00BF7DE5"/>
    <w:rsid w:val="00C0086F"/>
    <w:rsid w:val="00C00A0B"/>
    <w:rsid w:val="00C013A3"/>
    <w:rsid w:val="00C0191B"/>
    <w:rsid w:val="00C01C67"/>
    <w:rsid w:val="00C02292"/>
    <w:rsid w:val="00C02370"/>
    <w:rsid w:val="00C02B2D"/>
    <w:rsid w:val="00C02C71"/>
    <w:rsid w:val="00C10278"/>
    <w:rsid w:val="00C13234"/>
    <w:rsid w:val="00C1456C"/>
    <w:rsid w:val="00C16485"/>
    <w:rsid w:val="00C16F41"/>
    <w:rsid w:val="00C1757C"/>
    <w:rsid w:val="00C202C3"/>
    <w:rsid w:val="00C209F7"/>
    <w:rsid w:val="00C21DC2"/>
    <w:rsid w:val="00C244BC"/>
    <w:rsid w:val="00C24A68"/>
    <w:rsid w:val="00C2702A"/>
    <w:rsid w:val="00C2702E"/>
    <w:rsid w:val="00C27734"/>
    <w:rsid w:val="00C3025D"/>
    <w:rsid w:val="00C31245"/>
    <w:rsid w:val="00C31F4F"/>
    <w:rsid w:val="00C323A9"/>
    <w:rsid w:val="00C32E57"/>
    <w:rsid w:val="00C339D9"/>
    <w:rsid w:val="00C33A15"/>
    <w:rsid w:val="00C34EA1"/>
    <w:rsid w:val="00C35061"/>
    <w:rsid w:val="00C35A26"/>
    <w:rsid w:val="00C37AD4"/>
    <w:rsid w:val="00C37FAE"/>
    <w:rsid w:val="00C42D6A"/>
    <w:rsid w:val="00C43D8F"/>
    <w:rsid w:val="00C44977"/>
    <w:rsid w:val="00C44E11"/>
    <w:rsid w:val="00C4605D"/>
    <w:rsid w:val="00C47093"/>
    <w:rsid w:val="00C479A7"/>
    <w:rsid w:val="00C50434"/>
    <w:rsid w:val="00C50BBA"/>
    <w:rsid w:val="00C50E52"/>
    <w:rsid w:val="00C51665"/>
    <w:rsid w:val="00C517D2"/>
    <w:rsid w:val="00C52784"/>
    <w:rsid w:val="00C53C8A"/>
    <w:rsid w:val="00C5641F"/>
    <w:rsid w:val="00C565CA"/>
    <w:rsid w:val="00C56E14"/>
    <w:rsid w:val="00C572AD"/>
    <w:rsid w:val="00C57345"/>
    <w:rsid w:val="00C61A31"/>
    <w:rsid w:val="00C62C3C"/>
    <w:rsid w:val="00C66F6C"/>
    <w:rsid w:val="00C67CC4"/>
    <w:rsid w:val="00C72256"/>
    <w:rsid w:val="00C72E65"/>
    <w:rsid w:val="00C735BC"/>
    <w:rsid w:val="00C73F5D"/>
    <w:rsid w:val="00C742C6"/>
    <w:rsid w:val="00C74598"/>
    <w:rsid w:val="00C74770"/>
    <w:rsid w:val="00C75EF9"/>
    <w:rsid w:val="00C77207"/>
    <w:rsid w:val="00C77EF6"/>
    <w:rsid w:val="00C80AB3"/>
    <w:rsid w:val="00C81977"/>
    <w:rsid w:val="00C82521"/>
    <w:rsid w:val="00C82766"/>
    <w:rsid w:val="00C83445"/>
    <w:rsid w:val="00C84103"/>
    <w:rsid w:val="00C8492D"/>
    <w:rsid w:val="00C84B6F"/>
    <w:rsid w:val="00C85EEA"/>
    <w:rsid w:val="00C93371"/>
    <w:rsid w:val="00C93B42"/>
    <w:rsid w:val="00C94187"/>
    <w:rsid w:val="00C96097"/>
    <w:rsid w:val="00C97731"/>
    <w:rsid w:val="00C97E12"/>
    <w:rsid w:val="00CA01DD"/>
    <w:rsid w:val="00CA13D0"/>
    <w:rsid w:val="00CA142E"/>
    <w:rsid w:val="00CA15BD"/>
    <w:rsid w:val="00CA1A20"/>
    <w:rsid w:val="00CA22CE"/>
    <w:rsid w:val="00CA2764"/>
    <w:rsid w:val="00CA29BD"/>
    <w:rsid w:val="00CA2D91"/>
    <w:rsid w:val="00CA47A7"/>
    <w:rsid w:val="00CA692C"/>
    <w:rsid w:val="00CB1150"/>
    <w:rsid w:val="00CB1938"/>
    <w:rsid w:val="00CB2A69"/>
    <w:rsid w:val="00CB3518"/>
    <w:rsid w:val="00CB4576"/>
    <w:rsid w:val="00CB46FA"/>
    <w:rsid w:val="00CB5380"/>
    <w:rsid w:val="00CB6A37"/>
    <w:rsid w:val="00CB6BB0"/>
    <w:rsid w:val="00CB6E22"/>
    <w:rsid w:val="00CC0AAD"/>
    <w:rsid w:val="00CC1CDE"/>
    <w:rsid w:val="00CC48E4"/>
    <w:rsid w:val="00CC4B72"/>
    <w:rsid w:val="00CC50DC"/>
    <w:rsid w:val="00CC7F66"/>
    <w:rsid w:val="00CD133E"/>
    <w:rsid w:val="00CD1C18"/>
    <w:rsid w:val="00CD2898"/>
    <w:rsid w:val="00CD6832"/>
    <w:rsid w:val="00CD719C"/>
    <w:rsid w:val="00CD7EA1"/>
    <w:rsid w:val="00CE0253"/>
    <w:rsid w:val="00CE0DFA"/>
    <w:rsid w:val="00CE2266"/>
    <w:rsid w:val="00CE4D7A"/>
    <w:rsid w:val="00CE5F2D"/>
    <w:rsid w:val="00CE6000"/>
    <w:rsid w:val="00CF04BA"/>
    <w:rsid w:val="00CF0797"/>
    <w:rsid w:val="00CF0DFB"/>
    <w:rsid w:val="00CF2382"/>
    <w:rsid w:val="00CF2B98"/>
    <w:rsid w:val="00CF2F30"/>
    <w:rsid w:val="00CF50AD"/>
    <w:rsid w:val="00CF5E9F"/>
    <w:rsid w:val="00CF6B0F"/>
    <w:rsid w:val="00CF7205"/>
    <w:rsid w:val="00CF7909"/>
    <w:rsid w:val="00D02808"/>
    <w:rsid w:val="00D04909"/>
    <w:rsid w:val="00D04B84"/>
    <w:rsid w:val="00D04BC3"/>
    <w:rsid w:val="00D05E30"/>
    <w:rsid w:val="00D068BF"/>
    <w:rsid w:val="00D06C60"/>
    <w:rsid w:val="00D06CB8"/>
    <w:rsid w:val="00D06F92"/>
    <w:rsid w:val="00D07746"/>
    <w:rsid w:val="00D11196"/>
    <w:rsid w:val="00D11898"/>
    <w:rsid w:val="00D12130"/>
    <w:rsid w:val="00D13D53"/>
    <w:rsid w:val="00D16758"/>
    <w:rsid w:val="00D20007"/>
    <w:rsid w:val="00D22DE0"/>
    <w:rsid w:val="00D2412E"/>
    <w:rsid w:val="00D24D73"/>
    <w:rsid w:val="00D258D8"/>
    <w:rsid w:val="00D26B5C"/>
    <w:rsid w:val="00D321D3"/>
    <w:rsid w:val="00D34337"/>
    <w:rsid w:val="00D35275"/>
    <w:rsid w:val="00D36EF1"/>
    <w:rsid w:val="00D36F2F"/>
    <w:rsid w:val="00D41AB1"/>
    <w:rsid w:val="00D4204B"/>
    <w:rsid w:val="00D42D91"/>
    <w:rsid w:val="00D44FB1"/>
    <w:rsid w:val="00D4532B"/>
    <w:rsid w:val="00D45349"/>
    <w:rsid w:val="00D4692E"/>
    <w:rsid w:val="00D477FD"/>
    <w:rsid w:val="00D47975"/>
    <w:rsid w:val="00D51E77"/>
    <w:rsid w:val="00D5587C"/>
    <w:rsid w:val="00D5669D"/>
    <w:rsid w:val="00D61F6D"/>
    <w:rsid w:val="00D63364"/>
    <w:rsid w:val="00D67791"/>
    <w:rsid w:val="00D67A9A"/>
    <w:rsid w:val="00D70E74"/>
    <w:rsid w:val="00D73469"/>
    <w:rsid w:val="00D73E31"/>
    <w:rsid w:val="00D73F52"/>
    <w:rsid w:val="00D744A8"/>
    <w:rsid w:val="00D75B19"/>
    <w:rsid w:val="00D75C9B"/>
    <w:rsid w:val="00D77017"/>
    <w:rsid w:val="00D771D1"/>
    <w:rsid w:val="00D771E4"/>
    <w:rsid w:val="00D809B6"/>
    <w:rsid w:val="00D82051"/>
    <w:rsid w:val="00D82635"/>
    <w:rsid w:val="00D82E67"/>
    <w:rsid w:val="00D8305F"/>
    <w:rsid w:val="00D83BB0"/>
    <w:rsid w:val="00D83BFF"/>
    <w:rsid w:val="00D84DD7"/>
    <w:rsid w:val="00D86CAE"/>
    <w:rsid w:val="00D87F6C"/>
    <w:rsid w:val="00D90E56"/>
    <w:rsid w:val="00D9130E"/>
    <w:rsid w:val="00D91CF0"/>
    <w:rsid w:val="00D939A2"/>
    <w:rsid w:val="00D9532B"/>
    <w:rsid w:val="00D972C7"/>
    <w:rsid w:val="00D978B4"/>
    <w:rsid w:val="00D97B08"/>
    <w:rsid w:val="00DA2BB0"/>
    <w:rsid w:val="00DA31D0"/>
    <w:rsid w:val="00DA4D59"/>
    <w:rsid w:val="00DB06DA"/>
    <w:rsid w:val="00DB0703"/>
    <w:rsid w:val="00DB18D9"/>
    <w:rsid w:val="00DB277E"/>
    <w:rsid w:val="00DB290A"/>
    <w:rsid w:val="00DB30C8"/>
    <w:rsid w:val="00DB4247"/>
    <w:rsid w:val="00DB4BA0"/>
    <w:rsid w:val="00DB5528"/>
    <w:rsid w:val="00DB61D0"/>
    <w:rsid w:val="00DB6BC7"/>
    <w:rsid w:val="00DB7199"/>
    <w:rsid w:val="00DB74E4"/>
    <w:rsid w:val="00DB7999"/>
    <w:rsid w:val="00DC0F1E"/>
    <w:rsid w:val="00DC14A7"/>
    <w:rsid w:val="00DC232E"/>
    <w:rsid w:val="00DC2EEE"/>
    <w:rsid w:val="00DC53BC"/>
    <w:rsid w:val="00DC5CF2"/>
    <w:rsid w:val="00DD5F42"/>
    <w:rsid w:val="00DD609A"/>
    <w:rsid w:val="00DE09A0"/>
    <w:rsid w:val="00DE0AC0"/>
    <w:rsid w:val="00DE21A2"/>
    <w:rsid w:val="00DE3B5D"/>
    <w:rsid w:val="00DE4F4B"/>
    <w:rsid w:val="00DE5589"/>
    <w:rsid w:val="00DE55A4"/>
    <w:rsid w:val="00DE5B3A"/>
    <w:rsid w:val="00DE5D4C"/>
    <w:rsid w:val="00DE7235"/>
    <w:rsid w:val="00DF00CD"/>
    <w:rsid w:val="00DF1B44"/>
    <w:rsid w:val="00DF56A8"/>
    <w:rsid w:val="00E000D8"/>
    <w:rsid w:val="00E00974"/>
    <w:rsid w:val="00E017FC"/>
    <w:rsid w:val="00E04B0F"/>
    <w:rsid w:val="00E0681C"/>
    <w:rsid w:val="00E06AB4"/>
    <w:rsid w:val="00E06FF2"/>
    <w:rsid w:val="00E1151B"/>
    <w:rsid w:val="00E1289B"/>
    <w:rsid w:val="00E131A4"/>
    <w:rsid w:val="00E215D7"/>
    <w:rsid w:val="00E21836"/>
    <w:rsid w:val="00E21F71"/>
    <w:rsid w:val="00E22DCA"/>
    <w:rsid w:val="00E2387B"/>
    <w:rsid w:val="00E23D1B"/>
    <w:rsid w:val="00E24575"/>
    <w:rsid w:val="00E2483C"/>
    <w:rsid w:val="00E251E4"/>
    <w:rsid w:val="00E26BAC"/>
    <w:rsid w:val="00E270C7"/>
    <w:rsid w:val="00E271B0"/>
    <w:rsid w:val="00E30227"/>
    <w:rsid w:val="00E3072C"/>
    <w:rsid w:val="00E316ED"/>
    <w:rsid w:val="00E31A87"/>
    <w:rsid w:val="00E3266E"/>
    <w:rsid w:val="00E32A8B"/>
    <w:rsid w:val="00E32F60"/>
    <w:rsid w:val="00E3344A"/>
    <w:rsid w:val="00E36CAE"/>
    <w:rsid w:val="00E36DD1"/>
    <w:rsid w:val="00E37E08"/>
    <w:rsid w:val="00E41D20"/>
    <w:rsid w:val="00E43026"/>
    <w:rsid w:val="00E44217"/>
    <w:rsid w:val="00E45034"/>
    <w:rsid w:val="00E45726"/>
    <w:rsid w:val="00E4760D"/>
    <w:rsid w:val="00E47B12"/>
    <w:rsid w:val="00E47CA1"/>
    <w:rsid w:val="00E50946"/>
    <w:rsid w:val="00E5115D"/>
    <w:rsid w:val="00E51A8D"/>
    <w:rsid w:val="00E52436"/>
    <w:rsid w:val="00E53747"/>
    <w:rsid w:val="00E53F81"/>
    <w:rsid w:val="00E54605"/>
    <w:rsid w:val="00E551EE"/>
    <w:rsid w:val="00E57619"/>
    <w:rsid w:val="00E601B8"/>
    <w:rsid w:val="00E62109"/>
    <w:rsid w:val="00E62434"/>
    <w:rsid w:val="00E626CF"/>
    <w:rsid w:val="00E63337"/>
    <w:rsid w:val="00E63BB4"/>
    <w:rsid w:val="00E63C27"/>
    <w:rsid w:val="00E65D47"/>
    <w:rsid w:val="00E66AAC"/>
    <w:rsid w:val="00E67B62"/>
    <w:rsid w:val="00E706F9"/>
    <w:rsid w:val="00E71ECA"/>
    <w:rsid w:val="00E726CE"/>
    <w:rsid w:val="00E72F18"/>
    <w:rsid w:val="00E76665"/>
    <w:rsid w:val="00E77421"/>
    <w:rsid w:val="00E8003A"/>
    <w:rsid w:val="00E80941"/>
    <w:rsid w:val="00E81A1D"/>
    <w:rsid w:val="00E8225D"/>
    <w:rsid w:val="00E823D9"/>
    <w:rsid w:val="00E83422"/>
    <w:rsid w:val="00E84059"/>
    <w:rsid w:val="00E84A2C"/>
    <w:rsid w:val="00E84DF9"/>
    <w:rsid w:val="00E853B9"/>
    <w:rsid w:val="00E93B41"/>
    <w:rsid w:val="00E96F7B"/>
    <w:rsid w:val="00EA01CD"/>
    <w:rsid w:val="00EA29FD"/>
    <w:rsid w:val="00EA2A38"/>
    <w:rsid w:val="00EA5F41"/>
    <w:rsid w:val="00EA6E2D"/>
    <w:rsid w:val="00EB035C"/>
    <w:rsid w:val="00EB2251"/>
    <w:rsid w:val="00EB30C7"/>
    <w:rsid w:val="00EB34B0"/>
    <w:rsid w:val="00EB3673"/>
    <w:rsid w:val="00EB3D9B"/>
    <w:rsid w:val="00EB43B1"/>
    <w:rsid w:val="00EB70C0"/>
    <w:rsid w:val="00EC0F51"/>
    <w:rsid w:val="00EC15EC"/>
    <w:rsid w:val="00EC1A78"/>
    <w:rsid w:val="00EC5365"/>
    <w:rsid w:val="00EC5367"/>
    <w:rsid w:val="00EC71D7"/>
    <w:rsid w:val="00ED03CC"/>
    <w:rsid w:val="00ED08DC"/>
    <w:rsid w:val="00ED1902"/>
    <w:rsid w:val="00ED212F"/>
    <w:rsid w:val="00ED2E75"/>
    <w:rsid w:val="00ED307D"/>
    <w:rsid w:val="00ED3681"/>
    <w:rsid w:val="00ED4E28"/>
    <w:rsid w:val="00ED678F"/>
    <w:rsid w:val="00ED6BAC"/>
    <w:rsid w:val="00EE0629"/>
    <w:rsid w:val="00EE0D2C"/>
    <w:rsid w:val="00EE3D8E"/>
    <w:rsid w:val="00EE3DF6"/>
    <w:rsid w:val="00EE7456"/>
    <w:rsid w:val="00EE79BB"/>
    <w:rsid w:val="00EE7E3B"/>
    <w:rsid w:val="00EF0C91"/>
    <w:rsid w:val="00EF10FE"/>
    <w:rsid w:val="00EF13E3"/>
    <w:rsid w:val="00EF1CD6"/>
    <w:rsid w:val="00EF4DBD"/>
    <w:rsid w:val="00EF745D"/>
    <w:rsid w:val="00EF76E4"/>
    <w:rsid w:val="00F0052C"/>
    <w:rsid w:val="00F006F0"/>
    <w:rsid w:val="00F016F0"/>
    <w:rsid w:val="00F025A7"/>
    <w:rsid w:val="00F0288C"/>
    <w:rsid w:val="00F04643"/>
    <w:rsid w:val="00F04B23"/>
    <w:rsid w:val="00F055AF"/>
    <w:rsid w:val="00F05918"/>
    <w:rsid w:val="00F105C2"/>
    <w:rsid w:val="00F12921"/>
    <w:rsid w:val="00F12D1F"/>
    <w:rsid w:val="00F13640"/>
    <w:rsid w:val="00F14305"/>
    <w:rsid w:val="00F20D8D"/>
    <w:rsid w:val="00F23466"/>
    <w:rsid w:val="00F255CA"/>
    <w:rsid w:val="00F258A7"/>
    <w:rsid w:val="00F25EAF"/>
    <w:rsid w:val="00F267F5"/>
    <w:rsid w:val="00F27935"/>
    <w:rsid w:val="00F30D7D"/>
    <w:rsid w:val="00F31150"/>
    <w:rsid w:val="00F32310"/>
    <w:rsid w:val="00F328AA"/>
    <w:rsid w:val="00F32C0D"/>
    <w:rsid w:val="00F33DAB"/>
    <w:rsid w:val="00F405ED"/>
    <w:rsid w:val="00F40A43"/>
    <w:rsid w:val="00F4118F"/>
    <w:rsid w:val="00F429A6"/>
    <w:rsid w:val="00F43319"/>
    <w:rsid w:val="00F446AB"/>
    <w:rsid w:val="00F45210"/>
    <w:rsid w:val="00F4567B"/>
    <w:rsid w:val="00F462FA"/>
    <w:rsid w:val="00F51F87"/>
    <w:rsid w:val="00F5260F"/>
    <w:rsid w:val="00F5264A"/>
    <w:rsid w:val="00F55EFC"/>
    <w:rsid w:val="00F61380"/>
    <w:rsid w:val="00F62110"/>
    <w:rsid w:val="00F6370F"/>
    <w:rsid w:val="00F64BAD"/>
    <w:rsid w:val="00F651A2"/>
    <w:rsid w:val="00F66563"/>
    <w:rsid w:val="00F70EF8"/>
    <w:rsid w:val="00F725F4"/>
    <w:rsid w:val="00F7355E"/>
    <w:rsid w:val="00F74508"/>
    <w:rsid w:val="00F74AFA"/>
    <w:rsid w:val="00F75417"/>
    <w:rsid w:val="00F76B17"/>
    <w:rsid w:val="00F76E62"/>
    <w:rsid w:val="00F7700F"/>
    <w:rsid w:val="00F77B33"/>
    <w:rsid w:val="00F80366"/>
    <w:rsid w:val="00F811C4"/>
    <w:rsid w:val="00F82B9D"/>
    <w:rsid w:val="00F839F8"/>
    <w:rsid w:val="00F83FDF"/>
    <w:rsid w:val="00F84F25"/>
    <w:rsid w:val="00F86515"/>
    <w:rsid w:val="00F86A3B"/>
    <w:rsid w:val="00F87E39"/>
    <w:rsid w:val="00F906AB"/>
    <w:rsid w:val="00F93EC3"/>
    <w:rsid w:val="00F944C9"/>
    <w:rsid w:val="00FA106D"/>
    <w:rsid w:val="00FA1E8A"/>
    <w:rsid w:val="00FA2571"/>
    <w:rsid w:val="00FA36B5"/>
    <w:rsid w:val="00FA38E5"/>
    <w:rsid w:val="00FA3FC9"/>
    <w:rsid w:val="00FA5C64"/>
    <w:rsid w:val="00FA72C6"/>
    <w:rsid w:val="00FA7689"/>
    <w:rsid w:val="00FA78FD"/>
    <w:rsid w:val="00FA7B5E"/>
    <w:rsid w:val="00FB07E9"/>
    <w:rsid w:val="00FB092A"/>
    <w:rsid w:val="00FB1BFE"/>
    <w:rsid w:val="00FB1CE9"/>
    <w:rsid w:val="00FB3AF1"/>
    <w:rsid w:val="00FB5BE8"/>
    <w:rsid w:val="00FB615F"/>
    <w:rsid w:val="00FC15B8"/>
    <w:rsid w:val="00FC686F"/>
    <w:rsid w:val="00FC68B8"/>
    <w:rsid w:val="00FD11DA"/>
    <w:rsid w:val="00FD40CF"/>
    <w:rsid w:val="00FD64BD"/>
    <w:rsid w:val="00FD71C5"/>
    <w:rsid w:val="00FE066E"/>
    <w:rsid w:val="00FE0F3D"/>
    <w:rsid w:val="00FE12EB"/>
    <w:rsid w:val="00FE196A"/>
    <w:rsid w:val="00FE48BA"/>
    <w:rsid w:val="00FE4AB2"/>
    <w:rsid w:val="00FE555A"/>
    <w:rsid w:val="00FE6D64"/>
    <w:rsid w:val="00FF03D6"/>
    <w:rsid w:val="00FF3A58"/>
    <w:rsid w:val="00FF647A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A02E4F"/>
  <w15:chartTrackingRefBased/>
  <w15:docId w15:val="{64DD4244-9819-4BC6-AEAC-EF34F01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C8"/>
    <w:pPr>
      <w:spacing w:before="120" w:line="340" w:lineRule="atLeast"/>
      <w:ind w:firstLine="680"/>
      <w:jc w:val="both"/>
    </w:pPr>
    <w:rPr>
      <w:spacing w:val="-2"/>
      <w:sz w:val="27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8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lorfulList-Accent1">
    <w:name w:val="Colorful List Accent 1"/>
    <w:basedOn w:val="Normal"/>
    <w:uiPriority w:val="99"/>
    <w:qFormat/>
    <w:rsid w:val="00453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A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A5"/>
  </w:style>
  <w:style w:type="paragraph" w:styleId="Footer">
    <w:name w:val="footer"/>
    <w:basedOn w:val="Normal"/>
    <w:link w:val="FooterChar"/>
    <w:uiPriority w:val="99"/>
    <w:unhideWhenUsed/>
    <w:rsid w:val="009531A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A5"/>
  </w:style>
  <w:style w:type="paragraph" w:customStyle="1" w:styleId="Normal1">
    <w:name w:val="Normal1"/>
    <w:rsid w:val="00471E3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7EB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2577EB"/>
    <w:rPr>
      <w:rFonts w:ascii="Times New Roman" w:eastAsia="Times New Roman" w:hAnsi="Times New Roman" w:cs="Times New Roman"/>
      <w:spacing w:val="-2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171124"/>
    <w:pPr>
      <w:spacing w:before="180" w:after="180" w:line="240" w:lineRule="auto"/>
      <w:ind w:firstLine="0"/>
      <w:jc w:val="left"/>
    </w:pPr>
    <w:rPr>
      <w:rFonts w:ascii="Cambria" w:eastAsia="Cambria" w:hAnsi="Cambria"/>
      <w:spacing w:val="0"/>
      <w:sz w:val="24"/>
      <w:szCs w:val="24"/>
    </w:rPr>
  </w:style>
  <w:style w:type="character" w:customStyle="1" w:styleId="BodyTextChar">
    <w:name w:val="Body Text Char"/>
    <w:link w:val="BodyText"/>
    <w:rsid w:val="00171124"/>
    <w:rPr>
      <w:rFonts w:ascii="Cambria" w:eastAsia="Cambria" w:hAnsi="Cambria"/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171124"/>
  </w:style>
  <w:style w:type="paragraph" w:styleId="BalloonText">
    <w:name w:val="Balloon Text"/>
    <w:basedOn w:val="Normal"/>
    <w:link w:val="BalloonTextChar"/>
    <w:uiPriority w:val="99"/>
    <w:semiHidden/>
    <w:unhideWhenUsed/>
    <w:rsid w:val="00EA6E2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6E2D"/>
    <w:rPr>
      <w:rFonts w:ascii="Segoe UI" w:hAnsi="Segoe UI" w:cs="Segoe UI"/>
      <w:spacing w:val="-2"/>
      <w:sz w:val="18"/>
      <w:szCs w:val="18"/>
    </w:rPr>
  </w:style>
  <w:style w:type="paragraph" w:styleId="NormalWeb">
    <w:name w:val="Normal (Web)"/>
    <w:basedOn w:val="Normal"/>
    <w:link w:val="NormalWebChar"/>
    <w:uiPriority w:val="99"/>
    <w:rsid w:val="009D56F2"/>
    <w:pPr>
      <w:spacing w:before="100" w:beforeAutospacing="1" w:after="100" w:afterAutospacing="1" w:line="360" w:lineRule="atLeast"/>
      <w:ind w:firstLine="561"/>
    </w:pPr>
    <w:rPr>
      <w:rFonts w:eastAsia="Times New Roman"/>
      <w:spacing w:val="0"/>
      <w:sz w:val="24"/>
      <w:szCs w:val="20"/>
    </w:rPr>
  </w:style>
  <w:style w:type="character" w:customStyle="1" w:styleId="NormalWebChar">
    <w:name w:val="Normal (Web) Char"/>
    <w:link w:val="NormalWeb"/>
    <w:uiPriority w:val="99"/>
    <w:locked/>
    <w:rsid w:val="009D56F2"/>
    <w:rPr>
      <w:rFonts w:eastAsia="Times New Roman"/>
      <w:sz w:val="24"/>
      <w:lang w:val="en-US"/>
    </w:rPr>
  </w:style>
  <w:style w:type="paragraph" w:customStyle="1" w:styleId="p0">
    <w:name w:val="p0"/>
    <w:basedOn w:val="Normal"/>
    <w:uiPriority w:val="99"/>
    <w:rsid w:val="009D56F2"/>
    <w:pPr>
      <w:spacing w:before="0" w:line="240" w:lineRule="auto"/>
      <w:ind w:firstLine="0"/>
      <w:jc w:val="left"/>
    </w:pPr>
    <w:rPr>
      <w:rFonts w:eastAsia="Times New Roman"/>
      <w:spacing w:val="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C1E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E71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C1E71"/>
    <w:rPr>
      <w:spacing w:val="-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E7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C1E71"/>
    <w:rPr>
      <w:b/>
      <w:bCs/>
      <w:spacing w:val="-2"/>
      <w:sz w:val="24"/>
      <w:szCs w:val="24"/>
    </w:rPr>
  </w:style>
  <w:style w:type="paragraph" w:styleId="ListParagraph">
    <w:name w:val="List Paragraph"/>
    <w:basedOn w:val="Normal"/>
    <w:uiPriority w:val="99"/>
    <w:qFormat/>
    <w:rsid w:val="003A4203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pacing w:val="0"/>
      <w:sz w:val="22"/>
      <w:szCs w:val="22"/>
    </w:rPr>
  </w:style>
  <w:style w:type="character" w:customStyle="1" w:styleId="apple-converted-space">
    <w:name w:val="apple-converted-space"/>
    <w:rsid w:val="00E76665"/>
  </w:style>
  <w:style w:type="paragraph" w:styleId="Revision">
    <w:name w:val="Revision"/>
    <w:hidden/>
    <w:uiPriority w:val="71"/>
    <w:rsid w:val="006A3511"/>
    <w:rPr>
      <w:spacing w:val="-2"/>
      <w:sz w:val="27"/>
      <w:szCs w:val="28"/>
      <w:lang w:val="en-US" w:eastAsia="en-US"/>
    </w:rPr>
  </w:style>
  <w:style w:type="paragraph" w:customStyle="1" w:styleId="CharChar">
    <w:name w:val=" Char Char"/>
    <w:basedOn w:val="Normal"/>
    <w:rsid w:val="00240FE9"/>
    <w:pPr>
      <w:spacing w:before="100" w:beforeAutospacing="1" w:after="100" w:afterAutospacing="1" w:line="360" w:lineRule="exact"/>
      <w:ind w:firstLine="720"/>
    </w:pPr>
    <w:rPr>
      <w:rFonts w:ascii="Arial" w:eastAsia="Times New Roman" w:hAnsi="Arial" w:cs="Arial"/>
      <w:spacing w:val="0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8A47AA"/>
    <w:rPr>
      <w:vertAlign w:val="superscript"/>
    </w:rPr>
  </w:style>
  <w:style w:type="paragraph" w:customStyle="1" w:styleId="Char1">
    <w:name w:val="Char1"/>
    <w:basedOn w:val="Normal"/>
    <w:semiHidden/>
    <w:rsid w:val="00A673A2"/>
    <w:pPr>
      <w:spacing w:before="0" w:after="160" w:line="240" w:lineRule="exact"/>
      <w:ind w:firstLine="0"/>
      <w:jc w:val="left"/>
    </w:pPr>
    <w:rPr>
      <w:rFonts w:ascii="Arial" w:eastAsia="Times New Roman" w:hAnsi="Arial"/>
      <w:spacing w:val="0"/>
      <w:sz w:val="22"/>
      <w:szCs w:val="22"/>
    </w:rPr>
  </w:style>
  <w:style w:type="paragraph" w:customStyle="1" w:styleId="Char">
    <w:name w:val=" Char"/>
    <w:basedOn w:val="Normal"/>
    <w:semiHidden/>
    <w:rsid w:val="00570404"/>
    <w:pPr>
      <w:spacing w:before="0" w:after="160" w:line="240" w:lineRule="exact"/>
      <w:ind w:firstLine="0"/>
      <w:jc w:val="left"/>
    </w:pPr>
    <w:rPr>
      <w:rFonts w:ascii="Arial" w:eastAsia="Times New Roman" w:hAnsi="Arial"/>
      <w:spacing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1A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C1A78"/>
    <w:rPr>
      <w:spacing w:val="-2"/>
    </w:rPr>
  </w:style>
  <w:style w:type="paragraph" w:customStyle="1" w:styleId="n-dieund-p">
    <w:name w:val="n-dieund-p"/>
    <w:basedOn w:val="Normal"/>
    <w:rsid w:val="00912F63"/>
    <w:pPr>
      <w:spacing w:before="0" w:line="240" w:lineRule="auto"/>
      <w:ind w:firstLine="0"/>
    </w:pPr>
    <w:rPr>
      <w:rFonts w:eastAsia="Times New Roman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92F4-D6AE-427C-9E91-090237FF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Van Cuong</dc:creator>
  <cp:keywords/>
  <cp:lastModifiedBy>Hằng Cấn</cp:lastModifiedBy>
  <cp:revision>3</cp:revision>
  <cp:lastPrinted>2025-01-24T03:32:00Z</cp:lastPrinted>
  <dcterms:created xsi:type="dcterms:W3CDTF">2026-04-06T08:24:00Z</dcterms:created>
  <dcterms:modified xsi:type="dcterms:W3CDTF">2026-04-06T08:25:00Z</dcterms:modified>
</cp:coreProperties>
</file>