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CC6" w:rsidRPr="004B3CC6" w:rsidRDefault="004B3CC6" w:rsidP="004B3CC6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B3CC6">
        <w:rPr>
          <w:rFonts w:ascii="Times New Roman" w:hAnsi="Times New Roman" w:cs="Times New Roman"/>
          <w:b/>
          <w:sz w:val="28"/>
          <w:szCs w:val="28"/>
        </w:rPr>
        <w:t xml:space="preserve">Điểm sàn Đại học Công nghiệp Hà Nội năm 2024 </w:t>
      </w:r>
      <w:bookmarkEnd w:id="0"/>
      <w:r w:rsidRPr="004B3CC6">
        <w:rPr>
          <w:rFonts w:ascii="Times New Roman" w:hAnsi="Times New Roman" w:cs="Times New Roman"/>
          <w:b/>
          <w:sz w:val="28"/>
          <w:szCs w:val="28"/>
        </w:rPr>
        <w:t>phương thức xét điểm thi tốt nghiệp THPT như sau:</w:t>
      </w:r>
    </w:p>
    <w:p w:rsidR="004B3CC6" w:rsidRDefault="004B3CC6"/>
    <w:tbl>
      <w:tblPr>
        <w:tblW w:w="102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CFAF6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5094"/>
        <w:gridCol w:w="1936"/>
        <w:gridCol w:w="2457"/>
      </w:tblGrid>
      <w:tr w:rsidR="004B3CC6" w:rsidRPr="004B3CC6" w:rsidTr="004B3CC6">
        <w:trPr>
          <w:tblHeader/>
        </w:trPr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TT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Tên ngành/chương trình đào tạo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Tổ hợp môn xét tuyển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b/>
                <w:bCs/>
                <w:color w:val="222222"/>
                <w:sz w:val="27"/>
                <w:szCs w:val="27"/>
              </w:rPr>
              <w:t>Mức điểm điều kiện đăng ký xét tuyển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Thiết kế thời trang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D01, 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Anh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Trung Quốc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D01, D04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Trung Quốc (Chương trình liên kết đào tạo 2+2 với ĐH Khoa học kỹ thuật Quảng Tây - Trung Quốc)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D01, D04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5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Nhật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D01, D06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6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Hàn Quốc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D01, DD2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7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Trung Quốc học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D01, D04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18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8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Ngôn ngữ học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D01, D14, C00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18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9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Kinh tế đầu tư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10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đa phương tiện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lastRenderedPageBreak/>
              <w:t>11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trị kinh doanh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12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Marketing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13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Phân tích dữ liệu kinh doanh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14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Tài chính – Ngân hàng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15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Kế toán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16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Kiểm toán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17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trị nhân lực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18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trị văn phòng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Khoa học máy tính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21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Mạng máy tính và truyền thông dữ liệu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21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Kỹ thuật phần mềm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21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Hệ thống thông tin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21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máy tính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lastRenderedPageBreak/>
              <w:t>24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thông tin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25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An toàn thông tin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26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cơ khí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27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cơ điện tử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28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ô tô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29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nhiệt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30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Robot và trí tuệ nhân tạo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31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điện, điện tử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32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Năng lượng tái tạo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33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điện tử - viễn thông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34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điện tử y sinh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35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điều khiển và tự động hóa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22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36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Kỹ thuật sản xuất thông minh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lastRenderedPageBreak/>
              <w:t>37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hóa học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B00, 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18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38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môi trường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B00, 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18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39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Logistics và quản lý chuỗi cung ứng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23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40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khuôn mẫu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41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Thiết kế cơ khí và kiểu dáng công nghiệp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42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kỹ thuật cơ điện tử ô tô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43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Kỹ thuật hệ thống công nghiệp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20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44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Kỹ thuật cơ khí động lực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45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thực phẩm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B00, 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18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46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vật liệu dệt, may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18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47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Công nghệ dệt, may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A01, D01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18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48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Hóa dược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A00, B00, D07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49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Du lịch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D01, D14, D15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lastRenderedPageBreak/>
              <w:t>50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trị dịch vụ du lịch và lữ hành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A01, D01, 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51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trị khách sạn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A01, D01, 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19</w:t>
            </w:r>
          </w:p>
        </w:tc>
      </w:tr>
      <w:tr w:rsidR="004B3CC6" w:rsidRPr="004B3CC6" w:rsidTr="004B3CC6">
        <w:tc>
          <w:tcPr>
            <w:tcW w:w="7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52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Quản trị nhà hàng và dịch vụ ăn uống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A01, D01, D14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CFAF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4B3CC6" w:rsidRPr="004B3CC6" w:rsidRDefault="004B3CC6" w:rsidP="004B3CC6">
            <w:pPr>
              <w:spacing w:after="240" w:line="432" w:lineRule="atLeast"/>
              <w:jc w:val="center"/>
              <w:rPr>
                <w:rFonts w:ascii="Arial" w:eastAsia="Times New Roman" w:hAnsi="Arial" w:cs="Arial"/>
                <w:color w:val="222222"/>
                <w:sz w:val="27"/>
                <w:szCs w:val="27"/>
              </w:rPr>
            </w:pPr>
            <w:r w:rsidRPr="004B3CC6">
              <w:rPr>
                <w:rFonts w:ascii="Arial" w:eastAsia="Times New Roman" w:hAnsi="Arial" w:cs="Arial"/>
                <w:color w:val="222222"/>
                <w:sz w:val="27"/>
                <w:szCs w:val="27"/>
              </w:rPr>
              <w:t>18</w:t>
            </w:r>
          </w:p>
        </w:tc>
      </w:tr>
    </w:tbl>
    <w:p w:rsidR="003828CD" w:rsidRDefault="003828CD"/>
    <w:sectPr w:rsidR="003828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CC6"/>
    <w:rsid w:val="003828CD"/>
    <w:rsid w:val="004B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7F3696"/>
  <w15:chartTrackingRefBased/>
  <w15:docId w15:val="{732871E9-82BC-4CB5-B8BA-6148394C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body">
    <w:name w:val="pbody"/>
    <w:basedOn w:val="Normal"/>
    <w:rsid w:val="004B3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B3CC6"/>
    <w:rPr>
      <w:b/>
      <w:bCs/>
    </w:rPr>
  </w:style>
  <w:style w:type="character" w:styleId="Emphasis">
    <w:name w:val="Emphasis"/>
    <w:basedOn w:val="DefaultParagraphFont"/>
    <w:uiPriority w:val="20"/>
    <w:qFormat/>
    <w:rsid w:val="004B3C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67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363</Words>
  <Characters>2072</Characters>
  <Application>Microsoft Office Word</Application>
  <DocSecurity>0</DocSecurity>
  <Lines>17</Lines>
  <Paragraphs>4</Paragraphs>
  <ScaleCrop>false</ScaleCrop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2024-07-18T10:18:00Z</dcterms:created>
  <dcterms:modified xsi:type="dcterms:W3CDTF">2024-07-18T10:20:00Z</dcterms:modified>
</cp:coreProperties>
</file>