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22C18" w14:textId="77777777" w:rsidR="008A4546" w:rsidRDefault="008A4546" w:rsidP="008A4546">
      <w:pPr>
        <w:ind w:firstLine="36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Cách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thức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đăng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ký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xét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tuyển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vào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Trường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ĐH </w:t>
      </w:r>
      <w:proofErr w:type="spellStart"/>
      <w:r>
        <w:rPr>
          <w:rFonts w:ascii="Times New Roman" w:hAnsi="Times New Roman"/>
          <w:b/>
          <w:sz w:val="26"/>
          <w:szCs w:val="26"/>
        </w:rPr>
        <w:t>Luật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TP.HCM</w:t>
      </w:r>
    </w:p>
    <w:p w14:paraId="706282A3" w14:textId="77777777" w:rsidR="008A4546" w:rsidRDefault="008A4546" w:rsidP="008A4546">
      <w:pPr>
        <w:ind w:firstLine="360"/>
        <w:jc w:val="both"/>
        <w:rPr>
          <w:rFonts w:ascii="Times New Roman" w:hAnsi="Times New Roman"/>
          <w:b/>
          <w:sz w:val="26"/>
          <w:szCs w:val="26"/>
        </w:rPr>
      </w:pPr>
    </w:p>
    <w:p w14:paraId="0E3A92F7" w14:textId="77777777" w:rsidR="008A4546" w:rsidRPr="00563667" w:rsidRDefault="008A4546" w:rsidP="008A4546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563667">
        <w:rPr>
          <w:rFonts w:ascii="Times New Roman" w:hAnsi="Times New Roman"/>
          <w:b/>
          <w:sz w:val="26"/>
          <w:szCs w:val="26"/>
        </w:rPr>
        <w:sym w:font="Wingdings" w:char="F076"/>
      </w:r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Hình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thức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563667">
        <w:rPr>
          <w:rFonts w:ascii="Times New Roman" w:hAnsi="Times New Roman"/>
          <w:sz w:val="26"/>
          <w:szCs w:val="26"/>
        </w:rPr>
        <w:t>Trực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tuyến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(online);</w:t>
      </w:r>
    </w:p>
    <w:p w14:paraId="7824C8FF" w14:textId="77777777" w:rsidR="008A4546" w:rsidRPr="00563667" w:rsidRDefault="008A4546" w:rsidP="008A4546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563667">
        <w:rPr>
          <w:rFonts w:ascii="Times New Roman" w:hAnsi="Times New Roman"/>
          <w:b/>
          <w:sz w:val="26"/>
          <w:szCs w:val="26"/>
        </w:rPr>
        <w:sym w:font="Wingdings" w:char="F076"/>
      </w:r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Các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bước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đăng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ký</w:t>
      </w:r>
      <w:proofErr w:type="spellEnd"/>
      <w:r w:rsidRPr="00563667">
        <w:rPr>
          <w:rFonts w:ascii="Times New Roman" w:hAnsi="Times New Roman"/>
          <w:sz w:val="26"/>
          <w:szCs w:val="26"/>
        </w:rPr>
        <w:t>:</w:t>
      </w:r>
    </w:p>
    <w:p w14:paraId="363FD27A" w14:textId="77777777" w:rsidR="008A4546" w:rsidRPr="00563667" w:rsidRDefault="008A4546" w:rsidP="008A4546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63667">
        <w:rPr>
          <w:rFonts w:ascii="Times New Roman" w:hAnsi="Times New Roman"/>
          <w:b/>
          <w:sz w:val="26"/>
          <w:szCs w:val="26"/>
        </w:rPr>
        <w:t xml:space="preserve">●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Đăng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ký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tuyển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kê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khai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thông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tin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cá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nhân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nguyện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vọng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tuyển</w:t>
      </w:r>
      <w:proofErr w:type="spellEnd"/>
    </w:p>
    <w:p w14:paraId="497A6544" w14:textId="77777777" w:rsidR="008A4546" w:rsidRPr="00563667" w:rsidRDefault="008A4546" w:rsidP="008A4546">
      <w:pPr>
        <w:ind w:firstLine="1080"/>
        <w:jc w:val="both"/>
        <w:rPr>
          <w:rFonts w:ascii="Times New Roman" w:hAnsi="Times New Roman"/>
          <w:sz w:val="26"/>
          <w:szCs w:val="26"/>
        </w:rPr>
      </w:pPr>
      <w:r w:rsidRPr="0056366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63667">
        <w:rPr>
          <w:rFonts w:ascii="Times New Roman" w:hAnsi="Times New Roman"/>
          <w:sz w:val="26"/>
          <w:szCs w:val="26"/>
        </w:rPr>
        <w:t>Chỉ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có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một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hình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thức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duy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nhất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3667">
        <w:rPr>
          <w:rFonts w:ascii="Times New Roman" w:hAnsi="Times New Roman"/>
          <w:sz w:val="26"/>
          <w:szCs w:val="26"/>
        </w:rPr>
        <w:t>đó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là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đăng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ký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trực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tuyến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(online);</w:t>
      </w:r>
    </w:p>
    <w:p w14:paraId="778BBE76" w14:textId="77777777" w:rsidR="008A4546" w:rsidRPr="00563667" w:rsidRDefault="008A4546" w:rsidP="008A4546">
      <w:pPr>
        <w:ind w:firstLine="1080"/>
        <w:jc w:val="both"/>
        <w:rPr>
          <w:rFonts w:ascii="Times New Roman" w:hAnsi="Times New Roman"/>
          <w:sz w:val="26"/>
          <w:szCs w:val="26"/>
        </w:rPr>
      </w:pPr>
      <w:r w:rsidRPr="0056366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63667">
        <w:rPr>
          <w:rFonts w:ascii="Times New Roman" w:hAnsi="Times New Roman"/>
          <w:sz w:val="26"/>
          <w:szCs w:val="26"/>
        </w:rPr>
        <w:t>Cách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thức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kê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khai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thông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563667">
        <w:rPr>
          <w:rFonts w:ascii="Times New Roman" w:hAnsi="Times New Roman"/>
          <w:sz w:val="26"/>
          <w:szCs w:val="26"/>
        </w:rPr>
        <w:t>cá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nhân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và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nguyện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vọng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xét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tuyển</w:t>
      </w:r>
      <w:proofErr w:type="spellEnd"/>
      <w:r w:rsidRPr="00563667">
        <w:rPr>
          <w:rFonts w:ascii="Times New Roman" w:hAnsi="Times New Roman"/>
          <w:sz w:val="26"/>
          <w:szCs w:val="26"/>
        </w:rPr>
        <w:t>:</w:t>
      </w:r>
    </w:p>
    <w:p w14:paraId="4716B020" w14:textId="77777777" w:rsidR="008A4546" w:rsidRPr="00563667" w:rsidRDefault="008A4546" w:rsidP="008A4546">
      <w:pPr>
        <w:ind w:firstLine="1440"/>
        <w:jc w:val="both"/>
        <w:rPr>
          <w:rFonts w:ascii="Times New Roman" w:hAnsi="Times New Roman"/>
          <w:sz w:val="26"/>
          <w:szCs w:val="26"/>
        </w:rPr>
      </w:pPr>
      <w:r w:rsidRPr="00563667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563667">
        <w:rPr>
          <w:rFonts w:ascii="Times New Roman" w:hAnsi="Times New Roman"/>
          <w:sz w:val="26"/>
          <w:szCs w:val="26"/>
        </w:rPr>
        <w:t>Đăng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nhập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vào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địa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chỉ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: dangkyxettuyen.hcmulaw.edu.vn, </w:t>
      </w:r>
      <w:proofErr w:type="spellStart"/>
      <w:r w:rsidRPr="00563667">
        <w:rPr>
          <w:rFonts w:ascii="Times New Roman" w:hAnsi="Times New Roman"/>
          <w:sz w:val="26"/>
          <w:szCs w:val="26"/>
        </w:rPr>
        <w:t>tại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mục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r w:rsidRPr="00563667">
        <w:rPr>
          <w:rFonts w:ascii="Times New Roman" w:hAnsi="Times New Roman"/>
          <w:b/>
          <w:sz w:val="26"/>
          <w:szCs w:val="26"/>
        </w:rPr>
        <w:t>“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Đăng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ký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tuyển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>”</w:t>
      </w:r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chọn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mục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r w:rsidRPr="00563667">
        <w:rPr>
          <w:rFonts w:ascii="Times New Roman" w:hAnsi="Times New Roman"/>
          <w:b/>
          <w:sz w:val="26"/>
          <w:szCs w:val="26"/>
        </w:rPr>
        <w:t>“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tuyển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Trường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Đại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Luật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TP.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Hồ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Chí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Minh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hệ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chính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quy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năm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2019”</w:t>
      </w:r>
      <w:r w:rsidRPr="00563667">
        <w:rPr>
          <w:rFonts w:ascii="Times New Roman" w:hAnsi="Times New Roman"/>
          <w:sz w:val="26"/>
          <w:szCs w:val="26"/>
        </w:rPr>
        <w:t>;</w:t>
      </w:r>
    </w:p>
    <w:p w14:paraId="4C6F8DD2" w14:textId="77777777" w:rsidR="008A4546" w:rsidRPr="00563667" w:rsidRDefault="008A4546" w:rsidP="008A4546">
      <w:pPr>
        <w:ind w:firstLine="1440"/>
        <w:jc w:val="both"/>
        <w:rPr>
          <w:rFonts w:ascii="Times New Roman" w:hAnsi="Times New Roman"/>
          <w:sz w:val="26"/>
          <w:szCs w:val="26"/>
        </w:rPr>
      </w:pPr>
      <w:r w:rsidRPr="00563667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563667">
        <w:rPr>
          <w:rFonts w:ascii="Times New Roman" w:hAnsi="Times New Roman"/>
          <w:sz w:val="26"/>
          <w:szCs w:val="26"/>
        </w:rPr>
        <w:t>Hệ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thống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sẽ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mở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ra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cho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thí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sinh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một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Phiếu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đăng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ký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(form) </w:t>
      </w:r>
      <w:proofErr w:type="spellStart"/>
      <w:r w:rsidRPr="00563667">
        <w:rPr>
          <w:rFonts w:ascii="Times New Roman" w:hAnsi="Times New Roman"/>
          <w:sz w:val="26"/>
          <w:szCs w:val="26"/>
        </w:rPr>
        <w:t>để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kê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khai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thông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563667">
        <w:rPr>
          <w:rFonts w:ascii="Times New Roman" w:hAnsi="Times New Roman"/>
          <w:sz w:val="26"/>
          <w:szCs w:val="26"/>
        </w:rPr>
        <w:t>cá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nhân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và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đăng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ký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nguyện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vọng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xét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tuyển</w:t>
      </w:r>
      <w:proofErr w:type="spellEnd"/>
      <w:r w:rsidRPr="00563667">
        <w:rPr>
          <w:rFonts w:ascii="Times New Roman" w:hAnsi="Times New Roman"/>
          <w:sz w:val="26"/>
          <w:szCs w:val="26"/>
        </w:rPr>
        <w:t>;</w:t>
      </w:r>
    </w:p>
    <w:p w14:paraId="6EA09517" w14:textId="77777777" w:rsidR="008A4546" w:rsidRPr="00563667" w:rsidRDefault="008A4546" w:rsidP="008A4546">
      <w:pPr>
        <w:ind w:firstLine="1440"/>
        <w:jc w:val="both"/>
        <w:rPr>
          <w:rFonts w:ascii="Times New Roman" w:hAnsi="Times New Roman"/>
          <w:sz w:val="26"/>
          <w:szCs w:val="26"/>
        </w:rPr>
      </w:pPr>
      <w:r w:rsidRPr="00563667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563667">
        <w:rPr>
          <w:rFonts w:ascii="Times New Roman" w:hAnsi="Times New Roman"/>
          <w:sz w:val="26"/>
          <w:szCs w:val="26"/>
        </w:rPr>
        <w:t>Thí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sinh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phải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điền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đầy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đủ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thông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tin ở </w:t>
      </w:r>
      <w:proofErr w:type="spellStart"/>
      <w:r w:rsidRPr="00563667">
        <w:rPr>
          <w:rFonts w:ascii="Times New Roman" w:hAnsi="Times New Roman"/>
          <w:sz w:val="26"/>
          <w:szCs w:val="26"/>
        </w:rPr>
        <w:t>các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ô </w:t>
      </w:r>
      <w:proofErr w:type="spellStart"/>
      <w:r w:rsidRPr="00563667">
        <w:rPr>
          <w:rFonts w:ascii="Times New Roman" w:hAnsi="Times New Roman"/>
          <w:sz w:val="26"/>
          <w:szCs w:val="26"/>
        </w:rPr>
        <w:t>có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đánh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dấu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r w:rsidRPr="00563667">
        <w:rPr>
          <w:rStyle w:val="required"/>
          <w:rFonts w:ascii="Times New Roman" w:hAnsi="Times New Roman"/>
          <w:sz w:val="26"/>
          <w:szCs w:val="26"/>
        </w:rPr>
        <w:t>*</w:t>
      </w:r>
      <w:r w:rsidRPr="00563667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63667">
        <w:rPr>
          <w:rFonts w:ascii="Times New Roman" w:hAnsi="Times New Roman"/>
          <w:sz w:val="26"/>
          <w:szCs w:val="26"/>
        </w:rPr>
        <w:t>Nếu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thiếu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thông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tin ở </w:t>
      </w:r>
      <w:proofErr w:type="spellStart"/>
      <w:r w:rsidRPr="00563667">
        <w:rPr>
          <w:rFonts w:ascii="Times New Roman" w:hAnsi="Times New Roman"/>
          <w:sz w:val="26"/>
          <w:szCs w:val="26"/>
        </w:rPr>
        <w:t>bất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kỳ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ô </w:t>
      </w:r>
      <w:proofErr w:type="spellStart"/>
      <w:r w:rsidRPr="00563667">
        <w:rPr>
          <w:rFonts w:ascii="Times New Roman" w:hAnsi="Times New Roman"/>
          <w:sz w:val="26"/>
          <w:szCs w:val="26"/>
        </w:rPr>
        <w:t>nào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có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đánh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dấu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r w:rsidRPr="00563667">
        <w:rPr>
          <w:rStyle w:val="required"/>
          <w:rFonts w:ascii="Times New Roman" w:hAnsi="Times New Roman"/>
          <w:sz w:val="26"/>
          <w:szCs w:val="26"/>
        </w:rPr>
        <w:t xml:space="preserve">* </w:t>
      </w:r>
      <w:proofErr w:type="spellStart"/>
      <w:r w:rsidRPr="00563667">
        <w:rPr>
          <w:rFonts w:ascii="Times New Roman" w:hAnsi="Times New Roman"/>
          <w:sz w:val="26"/>
          <w:szCs w:val="26"/>
        </w:rPr>
        <w:t>thì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việc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đăng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ký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xét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tuyển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được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xác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định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là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chưa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hoàn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tất</w:t>
      </w:r>
      <w:proofErr w:type="spellEnd"/>
      <w:r w:rsidRPr="00563667">
        <w:rPr>
          <w:rFonts w:ascii="Times New Roman" w:hAnsi="Times New Roman"/>
          <w:sz w:val="26"/>
          <w:szCs w:val="26"/>
        </w:rPr>
        <w:t>;</w:t>
      </w:r>
    </w:p>
    <w:p w14:paraId="21849176" w14:textId="77777777" w:rsidR="008A4546" w:rsidRPr="00563667" w:rsidRDefault="008A4546" w:rsidP="008A4546">
      <w:pPr>
        <w:ind w:firstLine="1440"/>
        <w:jc w:val="both"/>
        <w:rPr>
          <w:rFonts w:ascii="Times New Roman" w:hAnsi="Times New Roman"/>
          <w:sz w:val="26"/>
          <w:szCs w:val="26"/>
        </w:rPr>
      </w:pPr>
      <w:r w:rsidRPr="00563667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563667">
        <w:rPr>
          <w:rFonts w:ascii="Times New Roman" w:hAnsi="Times New Roman"/>
          <w:sz w:val="26"/>
          <w:szCs w:val="26"/>
        </w:rPr>
        <w:t>Sau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khi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điền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đầy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đủ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thông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563667">
        <w:rPr>
          <w:rFonts w:ascii="Times New Roman" w:hAnsi="Times New Roman"/>
          <w:sz w:val="26"/>
          <w:szCs w:val="26"/>
        </w:rPr>
        <w:t>cần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thiết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vào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Phiếu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đăng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ký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xét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tuyển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3667">
        <w:rPr>
          <w:rFonts w:ascii="Times New Roman" w:hAnsi="Times New Roman"/>
          <w:sz w:val="26"/>
          <w:szCs w:val="26"/>
        </w:rPr>
        <w:t>thí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sinh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bấm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vào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ô </w:t>
      </w:r>
      <w:r w:rsidRPr="00563667">
        <w:rPr>
          <w:rFonts w:ascii="Times New Roman" w:hAnsi="Times New Roman"/>
          <w:i/>
          <w:sz w:val="26"/>
          <w:szCs w:val="26"/>
        </w:rPr>
        <w:t>“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Tôi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xin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chịu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mọi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trách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nhiệm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hậu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quả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do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việc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điền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thông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tin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sai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theo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Quy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chế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tuyển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sinh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Bộ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Giáo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dục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Đào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tạo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Quy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định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tuyển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sinh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Đại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Luật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TP.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Hồ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Chí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Minh”</w:t>
      </w:r>
      <w:r w:rsidRPr="0056366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3667">
        <w:rPr>
          <w:rFonts w:ascii="Times New Roman" w:hAnsi="Times New Roman"/>
          <w:sz w:val="26"/>
          <w:szCs w:val="26"/>
        </w:rPr>
        <w:t>hệ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thống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sẽ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hiện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lên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ô </w:t>
      </w:r>
      <w:proofErr w:type="spellStart"/>
      <w:r w:rsidRPr="00563667">
        <w:rPr>
          <w:rFonts w:ascii="Times New Roman" w:hAnsi="Times New Roman"/>
          <w:sz w:val="26"/>
          <w:szCs w:val="26"/>
        </w:rPr>
        <w:t>có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chữ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r w:rsidRPr="00563667">
        <w:rPr>
          <w:rFonts w:ascii="Times New Roman" w:hAnsi="Times New Roman"/>
          <w:b/>
          <w:sz w:val="26"/>
          <w:szCs w:val="26"/>
        </w:rPr>
        <w:t>“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Lưu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>”</w:t>
      </w:r>
      <w:r w:rsidRPr="0056366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3667">
        <w:rPr>
          <w:rFonts w:ascii="Times New Roman" w:hAnsi="Times New Roman"/>
          <w:sz w:val="26"/>
          <w:szCs w:val="26"/>
        </w:rPr>
        <w:t>khi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đó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thí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sinh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bấm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vào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nút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r w:rsidRPr="00563667">
        <w:rPr>
          <w:rFonts w:ascii="Times New Roman" w:hAnsi="Times New Roman"/>
          <w:b/>
          <w:sz w:val="26"/>
          <w:szCs w:val="26"/>
        </w:rPr>
        <w:t>“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Lưu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>”</w:t>
      </w:r>
      <w:r w:rsidRPr="00563667">
        <w:rPr>
          <w:rFonts w:ascii="Times New Roman" w:hAnsi="Times New Roman"/>
          <w:sz w:val="26"/>
          <w:szCs w:val="26"/>
        </w:rPr>
        <w:t>.</w:t>
      </w:r>
    </w:p>
    <w:p w14:paraId="75CD2A50" w14:textId="77777777" w:rsidR="008A4546" w:rsidRPr="00563667" w:rsidRDefault="008A4546" w:rsidP="008A4546">
      <w:pPr>
        <w:ind w:firstLine="1440"/>
        <w:jc w:val="both"/>
        <w:rPr>
          <w:rStyle w:val="dx-checkbox-text"/>
          <w:rFonts w:ascii="Times New Roman" w:hAnsi="Times New Roman"/>
          <w:sz w:val="26"/>
          <w:szCs w:val="26"/>
        </w:rPr>
      </w:pPr>
      <w:r w:rsidRPr="00563667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563667">
        <w:rPr>
          <w:rFonts w:ascii="Times New Roman" w:hAnsi="Times New Roman"/>
          <w:sz w:val="26"/>
          <w:szCs w:val="26"/>
        </w:rPr>
        <w:t>Ngay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sau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khi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bấm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vào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nút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r w:rsidRPr="00563667">
        <w:rPr>
          <w:rFonts w:ascii="Times New Roman" w:hAnsi="Times New Roman"/>
          <w:b/>
          <w:sz w:val="26"/>
          <w:szCs w:val="26"/>
        </w:rPr>
        <w:t>“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Lưu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>”</w:t>
      </w:r>
      <w:r w:rsidRPr="0056366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3667">
        <w:rPr>
          <w:rFonts w:ascii="Times New Roman" w:hAnsi="Times New Roman"/>
          <w:sz w:val="26"/>
          <w:szCs w:val="26"/>
        </w:rPr>
        <w:t>hệ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thống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sẽ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gửi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r w:rsidRPr="00563667">
        <w:rPr>
          <w:rStyle w:val="dx-checkbox-text"/>
          <w:rFonts w:ascii="Times New Roman" w:hAnsi="Times New Roman"/>
          <w:b/>
          <w:sz w:val="26"/>
          <w:szCs w:val="26"/>
        </w:rPr>
        <w:t>&lt;</w:t>
      </w:r>
      <w:proofErr w:type="spellStart"/>
      <w:r w:rsidRPr="00563667">
        <w:rPr>
          <w:rStyle w:val="dx-checkbox-text"/>
          <w:rFonts w:ascii="Times New Roman" w:hAnsi="Times New Roman"/>
          <w:b/>
          <w:sz w:val="26"/>
          <w:szCs w:val="26"/>
        </w:rPr>
        <w:t>Tên</w:t>
      </w:r>
      <w:proofErr w:type="spellEnd"/>
      <w:r w:rsidRPr="00563667">
        <w:rPr>
          <w:rStyle w:val="dx-checkbox-text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b/>
          <w:sz w:val="26"/>
          <w:szCs w:val="26"/>
        </w:rPr>
        <w:t>đăng</w:t>
      </w:r>
      <w:proofErr w:type="spellEnd"/>
      <w:r w:rsidRPr="00563667">
        <w:rPr>
          <w:rStyle w:val="dx-checkbox-text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b/>
          <w:sz w:val="26"/>
          <w:szCs w:val="26"/>
        </w:rPr>
        <w:t>nhập</w:t>
      </w:r>
      <w:proofErr w:type="spellEnd"/>
      <w:r w:rsidRPr="00563667">
        <w:rPr>
          <w:rStyle w:val="dx-checkbox-text"/>
          <w:rFonts w:ascii="Times New Roman" w:hAnsi="Times New Roman"/>
          <w:b/>
          <w:sz w:val="26"/>
          <w:szCs w:val="26"/>
        </w:rPr>
        <w:t>&gt;</w:t>
      </w:r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và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r w:rsidRPr="00563667">
        <w:rPr>
          <w:rStyle w:val="dx-checkbox-text"/>
          <w:rFonts w:ascii="Times New Roman" w:hAnsi="Times New Roman"/>
          <w:b/>
          <w:sz w:val="26"/>
          <w:szCs w:val="26"/>
        </w:rPr>
        <w:t>&lt;</w:t>
      </w:r>
      <w:proofErr w:type="spellStart"/>
      <w:r w:rsidRPr="00563667">
        <w:rPr>
          <w:rStyle w:val="dx-checkbox-text"/>
          <w:rFonts w:ascii="Times New Roman" w:hAnsi="Times New Roman"/>
          <w:b/>
          <w:sz w:val="26"/>
          <w:szCs w:val="26"/>
        </w:rPr>
        <w:t>mật</w:t>
      </w:r>
      <w:proofErr w:type="spellEnd"/>
      <w:r w:rsidRPr="00563667">
        <w:rPr>
          <w:rStyle w:val="dx-checkbox-text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b/>
          <w:sz w:val="26"/>
          <w:szCs w:val="26"/>
        </w:rPr>
        <w:t>khẩu</w:t>
      </w:r>
      <w:proofErr w:type="spellEnd"/>
      <w:r w:rsidRPr="00563667">
        <w:rPr>
          <w:rStyle w:val="dx-checkbox-text"/>
          <w:rFonts w:ascii="Times New Roman" w:hAnsi="Times New Roman"/>
          <w:b/>
          <w:sz w:val="26"/>
          <w:szCs w:val="26"/>
        </w:rPr>
        <w:t>&gt;</w:t>
      </w:r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qua tin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nhắn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SMS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vào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số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điện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thoại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và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email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đã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khai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báo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(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cung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cấp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)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trong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Phiếu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đăng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ký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>;</w:t>
      </w:r>
    </w:p>
    <w:p w14:paraId="5ADD4615" w14:textId="77777777" w:rsidR="008A4546" w:rsidRPr="00563667" w:rsidRDefault="008A4546" w:rsidP="008A4546">
      <w:pPr>
        <w:ind w:firstLine="1440"/>
        <w:jc w:val="both"/>
        <w:rPr>
          <w:rFonts w:ascii="Times New Roman" w:hAnsi="Times New Roman"/>
          <w:sz w:val="26"/>
          <w:szCs w:val="26"/>
        </w:rPr>
      </w:pPr>
      <w:r w:rsidRPr="00563667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563667">
        <w:rPr>
          <w:rFonts w:ascii="Times New Roman" w:hAnsi="Times New Roman"/>
          <w:sz w:val="26"/>
          <w:szCs w:val="26"/>
        </w:rPr>
        <w:t>Thí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sinh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thoát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ra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và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đăng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nhập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lại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để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kiểm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tra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các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thông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563667">
        <w:rPr>
          <w:rFonts w:ascii="Times New Roman" w:hAnsi="Times New Roman"/>
          <w:sz w:val="26"/>
          <w:szCs w:val="26"/>
        </w:rPr>
        <w:t>đã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kê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khai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cũng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như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các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nguyện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vọng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đã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đăng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ký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xét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tuyển</w:t>
      </w:r>
      <w:proofErr w:type="spellEnd"/>
      <w:r w:rsidRPr="00563667">
        <w:rPr>
          <w:rFonts w:ascii="Times New Roman" w:hAnsi="Times New Roman"/>
          <w:sz w:val="26"/>
          <w:szCs w:val="26"/>
        </w:rPr>
        <w:t>;</w:t>
      </w:r>
    </w:p>
    <w:p w14:paraId="75D679C1" w14:textId="77777777" w:rsidR="008A4546" w:rsidRPr="00563667" w:rsidRDefault="008A4546" w:rsidP="008A4546">
      <w:pPr>
        <w:ind w:firstLine="1440"/>
        <w:jc w:val="both"/>
        <w:rPr>
          <w:rFonts w:ascii="Times New Roman" w:hAnsi="Times New Roman"/>
          <w:sz w:val="26"/>
          <w:szCs w:val="26"/>
        </w:rPr>
      </w:pPr>
      <w:r w:rsidRPr="00563667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563667">
        <w:rPr>
          <w:rFonts w:ascii="Times New Roman" w:hAnsi="Times New Roman"/>
          <w:sz w:val="26"/>
          <w:szCs w:val="26"/>
        </w:rPr>
        <w:t>Thí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sinh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dùng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r w:rsidRPr="00563667">
        <w:rPr>
          <w:rStyle w:val="dx-checkbox-text"/>
          <w:rFonts w:ascii="Times New Roman" w:hAnsi="Times New Roman"/>
          <w:b/>
          <w:sz w:val="26"/>
          <w:szCs w:val="26"/>
        </w:rPr>
        <w:t>&lt;</w:t>
      </w:r>
      <w:proofErr w:type="spellStart"/>
      <w:r w:rsidRPr="00563667">
        <w:rPr>
          <w:rStyle w:val="dx-checkbox-text"/>
          <w:rFonts w:ascii="Times New Roman" w:hAnsi="Times New Roman"/>
          <w:b/>
          <w:sz w:val="26"/>
          <w:szCs w:val="26"/>
        </w:rPr>
        <w:t>Tên</w:t>
      </w:r>
      <w:proofErr w:type="spellEnd"/>
      <w:r w:rsidRPr="00563667">
        <w:rPr>
          <w:rStyle w:val="dx-checkbox-text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b/>
          <w:sz w:val="26"/>
          <w:szCs w:val="26"/>
        </w:rPr>
        <w:t>đăng</w:t>
      </w:r>
      <w:proofErr w:type="spellEnd"/>
      <w:r w:rsidRPr="00563667">
        <w:rPr>
          <w:rStyle w:val="dx-checkbox-text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b/>
          <w:sz w:val="26"/>
          <w:szCs w:val="26"/>
        </w:rPr>
        <w:t>nhập</w:t>
      </w:r>
      <w:proofErr w:type="spellEnd"/>
      <w:r w:rsidRPr="00563667">
        <w:rPr>
          <w:rStyle w:val="dx-checkbox-text"/>
          <w:rFonts w:ascii="Times New Roman" w:hAnsi="Times New Roman"/>
          <w:b/>
          <w:sz w:val="26"/>
          <w:szCs w:val="26"/>
        </w:rPr>
        <w:t>&gt;</w:t>
      </w:r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và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r w:rsidRPr="00563667">
        <w:rPr>
          <w:rStyle w:val="dx-checkbox-text"/>
          <w:rFonts w:ascii="Times New Roman" w:hAnsi="Times New Roman"/>
          <w:b/>
          <w:sz w:val="26"/>
          <w:szCs w:val="26"/>
        </w:rPr>
        <w:t>&lt;</w:t>
      </w:r>
      <w:proofErr w:type="spellStart"/>
      <w:r w:rsidRPr="00563667">
        <w:rPr>
          <w:rStyle w:val="dx-checkbox-text"/>
          <w:rFonts w:ascii="Times New Roman" w:hAnsi="Times New Roman"/>
          <w:b/>
          <w:sz w:val="26"/>
          <w:szCs w:val="26"/>
        </w:rPr>
        <w:t>mật</w:t>
      </w:r>
      <w:proofErr w:type="spellEnd"/>
      <w:r w:rsidRPr="00563667">
        <w:rPr>
          <w:rStyle w:val="dx-checkbox-text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b/>
          <w:sz w:val="26"/>
          <w:szCs w:val="26"/>
        </w:rPr>
        <w:t>khẩu</w:t>
      </w:r>
      <w:proofErr w:type="spellEnd"/>
      <w:r w:rsidRPr="00563667">
        <w:rPr>
          <w:rStyle w:val="dx-checkbox-text"/>
          <w:rFonts w:ascii="Times New Roman" w:hAnsi="Times New Roman"/>
          <w:b/>
          <w:sz w:val="26"/>
          <w:szCs w:val="26"/>
        </w:rPr>
        <w:t>&gt;</w:t>
      </w:r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được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cấp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để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chỉnh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sửa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thông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tin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cá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nhân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và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nguyện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vọng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xét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tuyển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r w:rsidRPr="00563667">
        <w:rPr>
          <w:rStyle w:val="dx-checkbox-text"/>
          <w:rFonts w:ascii="Times New Roman" w:hAnsi="Times New Roman"/>
          <w:i/>
          <w:sz w:val="26"/>
          <w:szCs w:val="26"/>
        </w:rPr>
        <w:t>(</w:t>
      </w:r>
      <w:proofErr w:type="spellStart"/>
      <w:r w:rsidRPr="00563667">
        <w:rPr>
          <w:rStyle w:val="dx-checkbox-text"/>
          <w:rFonts w:ascii="Times New Roman" w:hAnsi="Times New Roman"/>
          <w:i/>
          <w:sz w:val="26"/>
          <w:szCs w:val="26"/>
        </w:rPr>
        <w:t>nếu</w:t>
      </w:r>
      <w:proofErr w:type="spellEnd"/>
      <w:r w:rsidRPr="00563667">
        <w:rPr>
          <w:rStyle w:val="dx-checkbox-text"/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i/>
          <w:sz w:val="26"/>
          <w:szCs w:val="26"/>
        </w:rPr>
        <w:t>có</w:t>
      </w:r>
      <w:proofErr w:type="spellEnd"/>
      <w:r w:rsidRPr="00563667">
        <w:rPr>
          <w:rStyle w:val="dx-checkbox-text"/>
          <w:rFonts w:ascii="Times New Roman" w:hAnsi="Times New Roman"/>
          <w:i/>
          <w:sz w:val="26"/>
          <w:szCs w:val="26"/>
        </w:rPr>
        <w:t>)</w:t>
      </w:r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và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cập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nhật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điểm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THPT </w:t>
      </w:r>
      <w:proofErr w:type="spellStart"/>
      <w:r w:rsidRPr="00563667">
        <w:rPr>
          <w:rFonts w:ascii="Times New Roman" w:hAnsi="Times New Roman"/>
          <w:sz w:val="26"/>
          <w:szCs w:val="26"/>
        </w:rPr>
        <w:t>quốc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gia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năm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2019.</w:t>
      </w:r>
    </w:p>
    <w:p w14:paraId="4009D10E" w14:textId="77777777" w:rsidR="008A4546" w:rsidRPr="00563667" w:rsidRDefault="008A4546" w:rsidP="008A4546">
      <w:pPr>
        <w:spacing w:before="60"/>
        <w:ind w:firstLine="720"/>
        <w:jc w:val="both"/>
        <w:rPr>
          <w:rFonts w:ascii="Times New Roman" w:hAnsi="Times New Roman"/>
          <w:sz w:val="26"/>
          <w:szCs w:val="26"/>
        </w:rPr>
      </w:pPr>
      <w:r w:rsidRPr="00563667">
        <w:rPr>
          <w:rFonts w:ascii="Times New Roman" w:hAnsi="Times New Roman"/>
          <w:b/>
          <w:sz w:val="26"/>
          <w:szCs w:val="26"/>
        </w:rPr>
        <w:t xml:space="preserve">● </w:t>
      </w:r>
      <w:proofErr w:type="spellStart"/>
      <w:r w:rsidRPr="00563667">
        <w:rPr>
          <w:rFonts w:ascii="Times New Roman" w:hAnsi="Times New Roman"/>
          <w:sz w:val="26"/>
          <w:szCs w:val="26"/>
        </w:rPr>
        <w:t>Để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hoàn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tất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quá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trình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đăng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ký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xét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tuyển</w:t>
      </w:r>
      <w:proofErr w:type="spellEnd"/>
      <w:r w:rsidRPr="00563667">
        <w:rPr>
          <w:rFonts w:ascii="Times New Roman" w:hAnsi="Times New Roman"/>
          <w:sz w:val="26"/>
          <w:szCs w:val="26"/>
        </w:rPr>
        <w:t>,</w:t>
      </w:r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trong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hạn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3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3667">
        <w:rPr>
          <w:rFonts w:ascii="Times New Roman" w:hAnsi="Times New Roman"/>
          <w:sz w:val="26"/>
          <w:szCs w:val="26"/>
        </w:rPr>
        <w:t>kể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từ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khi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có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kết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quả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THPT </w:t>
      </w:r>
      <w:proofErr w:type="spellStart"/>
      <w:r w:rsidRPr="00563667">
        <w:rPr>
          <w:rFonts w:ascii="Times New Roman" w:hAnsi="Times New Roman"/>
          <w:sz w:val="26"/>
          <w:szCs w:val="26"/>
        </w:rPr>
        <w:t>quốc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gia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năm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2019,</w:t>
      </w:r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thí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sinh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dùng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&lt;</w:t>
      </w:r>
      <w:proofErr w:type="spellStart"/>
      <w:r w:rsidRPr="00563667">
        <w:rPr>
          <w:rFonts w:ascii="Times New Roman" w:hAnsi="Times New Roman"/>
          <w:sz w:val="26"/>
          <w:szCs w:val="26"/>
        </w:rPr>
        <w:t>Tên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đăng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nhập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&gt; </w:t>
      </w:r>
      <w:proofErr w:type="spellStart"/>
      <w:r w:rsidRPr="00563667">
        <w:rPr>
          <w:rFonts w:ascii="Times New Roman" w:hAnsi="Times New Roman"/>
          <w:sz w:val="26"/>
          <w:szCs w:val="26"/>
        </w:rPr>
        <w:t>và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&lt;</w:t>
      </w:r>
      <w:proofErr w:type="spellStart"/>
      <w:r w:rsidRPr="00563667">
        <w:rPr>
          <w:rFonts w:ascii="Times New Roman" w:hAnsi="Times New Roman"/>
          <w:sz w:val="26"/>
          <w:szCs w:val="26"/>
        </w:rPr>
        <w:t>Mật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khẩu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&gt; </w:t>
      </w:r>
      <w:proofErr w:type="spellStart"/>
      <w:r w:rsidRPr="00563667">
        <w:rPr>
          <w:rFonts w:ascii="Times New Roman" w:hAnsi="Times New Roman"/>
          <w:sz w:val="26"/>
          <w:szCs w:val="26"/>
        </w:rPr>
        <w:t>đã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được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Nhà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trường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cung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cấp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để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điền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kết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quả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THPT </w:t>
      </w:r>
      <w:proofErr w:type="spellStart"/>
      <w:r w:rsidRPr="00563667">
        <w:rPr>
          <w:rFonts w:ascii="Times New Roman" w:hAnsi="Times New Roman"/>
          <w:sz w:val="26"/>
          <w:szCs w:val="26"/>
        </w:rPr>
        <w:t>quốc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gia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của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3 </w:t>
      </w:r>
      <w:proofErr w:type="spellStart"/>
      <w:r w:rsidRPr="00563667">
        <w:rPr>
          <w:rFonts w:ascii="Times New Roman" w:hAnsi="Times New Roman"/>
          <w:sz w:val="26"/>
          <w:szCs w:val="26"/>
        </w:rPr>
        <w:t>môn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thuộc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Tổ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hợp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đã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đăng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ký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xét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tuyển</w:t>
      </w:r>
      <w:proofErr w:type="spellEnd"/>
      <w:r w:rsidRPr="00563667">
        <w:rPr>
          <w:rFonts w:ascii="Times New Roman" w:hAnsi="Times New Roman"/>
          <w:sz w:val="26"/>
          <w:szCs w:val="26"/>
        </w:rPr>
        <w:t>.</w:t>
      </w:r>
    </w:p>
    <w:p w14:paraId="53A5EE4F" w14:textId="77777777" w:rsidR="008A4546" w:rsidRPr="00563667" w:rsidRDefault="008A4546" w:rsidP="008A4546">
      <w:pPr>
        <w:spacing w:before="60"/>
        <w:ind w:firstLine="720"/>
        <w:jc w:val="both"/>
        <w:rPr>
          <w:rFonts w:ascii="Times New Roman" w:hAnsi="Times New Roman"/>
          <w:sz w:val="26"/>
          <w:szCs w:val="26"/>
        </w:rPr>
      </w:pPr>
      <w:r w:rsidRPr="00563667">
        <w:rPr>
          <w:rFonts w:ascii="Times New Roman" w:hAnsi="Times New Roman"/>
          <w:b/>
          <w:sz w:val="26"/>
          <w:szCs w:val="26"/>
        </w:rPr>
        <w:t xml:space="preserve">● </w:t>
      </w:r>
      <w:proofErr w:type="spellStart"/>
      <w:r w:rsidRPr="00563667">
        <w:rPr>
          <w:rFonts w:ascii="Times New Roman" w:hAnsi="Times New Roman"/>
          <w:sz w:val="26"/>
          <w:szCs w:val="26"/>
        </w:rPr>
        <w:t>Lưu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ý:</w:t>
      </w:r>
    </w:p>
    <w:p w14:paraId="1FB43FF1" w14:textId="77777777" w:rsidR="008A4546" w:rsidRPr="00563667" w:rsidRDefault="008A4546" w:rsidP="008A4546">
      <w:pPr>
        <w:ind w:firstLine="1080"/>
        <w:jc w:val="both"/>
        <w:rPr>
          <w:rFonts w:ascii="Times New Roman" w:hAnsi="Times New Roman"/>
          <w:sz w:val="26"/>
          <w:szCs w:val="26"/>
        </w:rPr>
      </w:pPr>
      <w:r w:rsidRPr="0056366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63667">
        <w:rPr>
          <w:rFonts w:ascii="Times New Roman" w:hAnsi="Times New Roman"/>
          <w:sz w:val="26"/>
          <w:szCs w:val="26"/>
        </w:rPr>
        <w:t>Mỗi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số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điện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thoại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di </w:t>
      </w:r>
      <w:proofErr w:type="spellStart"/>
      <w:r w:rsidRPr="00563667">
        <w:rPr>
          <w:rFonts w:ascii="Times New Roman" w:hAnsi="Times New Roman"/>
          <w:sz w:val="26"/>
          <w:szCs w:val="26"/>
        </w:rPr>
        <w:t>động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chỉ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được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dùng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để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đăng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ký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duy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nhất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cho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một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tài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khoản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đăng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nhập</w:t>
      </w:r>
      <w:proofErr w:type="spellEnd"/>
      <w:r w:rsidRPr="00563667">
        <w:rPr>
          <w:rFonts w:ascii="Times New Roman" w:hAnsi="Times New Roman"/>
          <w:sz w:val="26"/>
          <w:szCs w:val="26"/>
        </w:rPr>
        <w:t>;</w:t>
      </w:r>
    </w:p>
    <w:p w14:paraId="6105C1F6" w14:textId="77777777" w:rsidR="008A4546" w:rsidRPr="00563667" w:rsidRDefault="008A4546" w:rsidP="008A4546">
      <w:pPr>
        <w:ind w:firstLine="1080"/>
        <w:jc w:val="both"/>
        <w:rPr>
          <w:rFonts w:ascii="Times New Roman" w:hAnsi="Times New Roman"/>
          <w:sz w:val="26"/>
          <w:szCs w:val="26"/>
        </w:rPr>
      </w:pPr>
      <w:r w:rsidRPr="0056366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63667">
        <w:rPr>
          <w:rFonts w:ascii="Times New Roman" w:hAnsi="Times New Roman"/>
          <w:sz w:val="26"/>
          <w:szCs w:val="26"/>
        </w:rPr>
        <w:t>Thí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sinh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bắt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buộc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phải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nhập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tối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thiểu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01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nguyện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vọng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trong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phần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r w:rsidRPr="00563667">
        <w:rPr>
          <w:rStyle w:val="dx-checkbox-text"/>
          <w:rFonts w:ascii="Times New Roman" w:hAnsi="Times New Roman"/>
          <w:b/>
          <w:sz w:val="26"/>
          <w:szCs w:val="26"/>
        </w:rPr>
        <w:t>“</w:t>
      </w:r>
      <w:proofErr w:type="spellStart"/>
      <w:r w:rsidRPr="00563667">
        <w:rPr>
          <w:rStyle w:val="dx-checkbox-text"/>
          <w:rFonts w:ascii="Times New Roman" w:hAnsi="Times New Roman"/>
          <w:b/>
          <w:sz w:val="26"/>
          <w:szCs w:val="26"/>
        </w:rPr>
        <w:t>Nguyện</w:t>
      </w:r>
      <w:proofErr w:type="spellEnd"/>
      <w:r w:rsidRPr="00563667">
        <w:rPr>
          <w:rStyle w:val="dx-checkbox-text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b/>
          <w:sz w:val="26"/>
          <w:szCs w:val="26"/>
        </w:rPr>
        <w:t>vọng</w:t>
      </w:r>
      <w:proofErr w:type="spellEnd"/>
      <w:r w:rsidRPr="00563667">
        <w:rPr>
          <w:rStyle w:val="dx-checkbox-text"/>
          <w:rFonts w:ascii="Times New Roman" w:hAnsi="Times New Roman"/>
          <w:b/>
          <w:sz w:val="26"/>
          <w:szCs w:val="26"/>
        </w:rPr>
        <w:t>”</w:t>
      </w:r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để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hệ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thống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hoàn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tất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việc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đăng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ký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xét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Style w:val="dx-checkbox-text"/>
          <w:rFonts w:ascii="Times New Roman" w:hAnsi="Times New Roman"/>
          <w:sz w:val="26"/>
          <w:szCs w:val="26"/>
        </w:rPr>
        <w:t>tuyển</w:t>
      </w:r>
      <w:proofErr w:type="spellEnd"/>
      <w:r w:rsidRPr="00563667">
        <w:rPr>
          <w:rStyle w:val="dx-checkbox-text"/>
          <w:rFonts w:ascii="Times New Roman" w:hAnsi="Times New Roman"/>
          <w:sz w:val="26"/>
          <w:szCs w:val="26"/>
        </w:rPr>
        <w:t>.</w:t>
      </w:r>
    </w:p>
    <w:p w14:paraId="34EEEA29" w14:textId="77777777" w:rsidR="008A4546" w:rsidRPr="00563667" w:rsidRDefault="008A4546" w:rsidP="008A4546">
      <w:pPr>
        <w:ind w:firstLine="1080"/>
        <w:jc w:val="both"/>
        <w:rPr>
          <w:rFonts w:ascii="Times New Roman" w:hAnsi="Times New Roman"/>
          <w:sz w:val="26"/>
          <w:szCs w:val="26"/>
        </w:rPr>
      </w:pPr>
      <w:r w:rsidRPr="0056366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63667">
        <w:rPr>
          <w:rFonts w:ascii="Times New Roman" w:hAnsi="Times New Roman"/>
          <w:sz w:val="26"/>
          <w:szCs w:val="26"/>
        </w:rPr>
        <w:t>Trường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hợp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thí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sinh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chưa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có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địa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chỉ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email </w:t>
      </w:r>
      <w:proofErr w:type="spellStart"/>
      <w:r w:rsidRPr="00563667">
        <w:rPr>
          <w:rFonts w:ascii="Times New Roman" w:hAnsi="Times New Roman"/>
          <w:sz w:val="26"/>
          <w:szCs w:val="26"/>
        </w:rPr>
        <w:t>sẽ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được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Nhà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trường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tạo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tài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khoản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với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tên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đăng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nhập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là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“</w:t>
      </w:r>
      <w:proofErr w:type="spellStart"/>
      <w:r w:rsidRPr="00563667">
        <w:rPr>
          <w:rFonts w:ascii="Times New Roman" w:hAnsi="Times New Roman"/>
          <w:sz w:val="26"/>
          <w:szCs w:val="26"/>
        </w:rPr>
        <w:t>số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chứng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minh </w:t>
      </w:r>
      <w:proofErr w:type="spellStart"/>
      <w:r w:rsidRPr="00563667">
        <w:rPr>
          <w:rFonts w:ascii="Times New Roman" w:hAnsi="Times New Roman"/>
          <w:sz w:val="26"/>
          <w:szCs w:val="26"/>
        </w:rPr>
        <w:t>nhân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dân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hoặc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thẻ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căn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cước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công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dân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” </w:t>
      </w:r>
      <w:proofErr w:type="spellStart"/>
      <w:r w:rsidRPr="00563667">
        <w:rPr>
          <w:rFonts w:ascii="Times New Roman" w:hAnsi="Times New Roman"/>
          <w:sz w:val="26"/>
          <w:szCs w:val="26"/>
        </w:rPr>
        <w:t>của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thí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sinh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và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tên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miền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là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“hcmulaw.edu.vn”. </w:t>
      </w:r>
      <w:proofErr w:type="spellStart"/>
      <w:r w:rsidRPr="00563667">
        <w:rPr>
          <w:rFonts w:ascii="Times New Roman" w:hAnsi="Times New Roman"/>
          <w:sz w:val="26"/>
          <w:szCs w:val="26"/>
        </w:rPr>
        <w:t>Ví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dụ</w:t>
      </w:r>
      <w:proofErr w:type="spellEnd"/>
      <w:r w:rsidRPr="00563667">
        <w:rPr>
          <w:rFonts w:ascii="Times New Roman" w:hAnsi="Times New Roman"/>
          <w:sz w:val="26"/>
          <w:szCs w:val="26"/>
        </w:rPr>
        <w:t>: 123456789@hcmulaw.edu.vn.</w:t>
      </w:r>
    </w:p>
    <w:p w14:paraId="4C9A0108" w14:textId="77777777" w:rsidR="008A4546" w:rsidRDefault="008A4546" w:rsidP="008A4546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563667">
        <w:rPr>
          <w:rFonts w:ascii="Times New Roman" w:hAnsi="Times New Roman"/>
          <w:b/>
          <w:sz w:val="26"/>
          <w:szCs w:val="26"/>
        </w:rPr>
        <w:sym w:font="Wingdings" w:char="F076"/>
      </w:r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Trách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nhiệm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của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thí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sinh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563667">
        <w:rPr>
          <w:rFonts w:ascii="Times New Roman" w:hAnsi="Times New Roman"/>
          <w:sz w:val="26"/>
          <w:szCs w:val="26"/>
        </w:rPr>
        <w:t>Thí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sinh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phải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chịu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trách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nhiệm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về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tính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xác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thực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của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các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thông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563667">
        <w:rPr>
          <w:rFonts w:ascii="Times New Roman" w:hAnsi="Times New Roman"/>
          <w:sz w:val="26"/>
          <w:szCs w:val="26"/>
        </w:rPr>
        <w:t>đăng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ký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xét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tuyển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63667">
        <w:rPr>
          <w:rFonts w:ascii="Times New Roman" w:hAnsi="Times New Roman"/>
          <w:sz w:val="26"/>
          <w:szCs w:val="26"/>
        </w:rPr>
        <w:t>Nhà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trường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sẽ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từ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chối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tiếp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nhận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nhập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học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hoặc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buộc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thôi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học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563667">
        <w:rPr>
          <w:rFonts w:ascii="Times New Roman" w:hAnsi="Times New Roman"/>
          <w:sz w:val="26"/>
          <w:szCs w:val="26"/>
        </w:rPr>
        <w:t>khi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thí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sinh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đã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nhập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học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563667">
        <w:rPr>
          <w:rFonts w:ascii="Times New Roman" w:hAnsi="Times New Roman"/>
          <w:sz w:val="26"/>
          <w:szCs w:val="26"/>
        </w:rPr>
        <w:t>nếu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thí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sinh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không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đảm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bảo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các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điều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kiện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trúng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tuyển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khi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đối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chiếu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thông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563667">
        <w:rPr>
          <w:rFonts w:ascii="Times New Roman" w:hAnsi="Times New Roman"/>
          <w:sz w:val="26"/>
          <w:szCs w:val="26"/>
        </w:rPr>
        <w:t>đăng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ký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xét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tuyển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với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hồ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sơ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gốc</w:t>
      </w:r>
      <w:proofErr w:type="spellEnd"/>
      <w:r w:rsidRPr="00563667">
        <w:rPr>
          <w:rFonts w:ascii="Times New Roman" w:hAnsi="Times New Roman"/>
          <w:sz w:val="26"/>
          <w:szCs w:val="26"/>
        </w:rPr>
        <w:t>.</w:t>
      </w:r>
    </w:p>
    <w:p w14:paraId="4B267D73" w14:textId="77777777" w:rsidR="008A4546" w:rsidRPr="00563667" w:rsidRDefault="008A4546" w:rsidP="008A4546">
      <w:pPr>
        <w:ind w:firstLine="360"/>
        <w:jc w:val="both"/>
        <w:rPr>
          <w:rFonts w:ascii="Times New Roman" w:hAnsi="Times New Roman"/>
          <w:b/>
          <w:sz w:val="26"/>
          <w:szCs w:val="26"/>
        </w:rPr>
      </w:pPr>
    </w:p>
    <w:p w14:paraId="1EA7940C" w14:textId="77777777" w:rsidR="008A4546" w:rsidRPr="00563667" w:rsidRDefault="008A4546" w:rsidP="008A4546">
      <w:pPr>
        <w:spacing w:before="120"/>
        <w:jc w:val="both"/>
        <w:rPr>
          <w:rFonts w:ascii="Times New Roman" w:hAnsi="Times New Roman"/>
          <w:b/>
          <w:sz w:val="26"/>
          <w:szCs w:val="26"/>
        </w:rPr>
      </w:pPr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Lịch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tuyển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sinh</w:t>
      </w:r>
      <w:proofErr w:type="spellEnd"/>
    </w:p>
    <w:p w14:paraId="1DE76016" w14:textId="77777777" w:rsidR="008A4546" w:rsidRPr="00563667" w:rsidRDefault="008A4546" w:rsidP="008A4546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563667">
        <w:rPr>
          <w:rFonts w:ascii="Times New Roman" w:hAnsi="Times New Roman"/>
          <w:b/>
          <w:sz w:val="26"/>
          <w:szCs w:val="26"/>
        </w:rPr>
        <w:sym w:font="Wingdings" w:char="F076"/>
      </w:r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Đăng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ký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xét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tuyển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563667">
        <w:rPr>
          <w:rFonts w:ascii="Times New Roman" w:hAnsi="Times New Roman"/>
          <w:sz w:val="26"/>
          <w:szCs w:val="26"/>
        </w:rPr>
        <w:t>theo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hệ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thống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của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Sở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Giáo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dục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và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Đào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tạo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và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trên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trang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thông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563667">
        <w:rPr>
          <w:rFonts w:ascii="Times New Roman" w:hAnsi="Times New Roman"/>
          <w:sz w:val="26"/>
          <w:szCs w:val="26"/>
        </w:rPr>
        <w:t>điện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tử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của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Nhà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trường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): </w:t>
      </w:r>
      <w:proofErr w:type="spellStart"/>
      <w:r w:rsidRPr="00563667">
        <w:rPr>
          <w:rFonts w:ascii="Times New Roman" w:hAnsi="Times New Roman"/>
          <w:sz w:val="26"/>
          <w:szCs w:val="26"/>
        </w:rPr>
        <w:t>từ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ngày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nộp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hồ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sơ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THPT </w:t>
      </w:r>
      <w:proofErr w:type="spellStart"/>
      <w:r w:rsidRPr="00563667">
        <w:rPr>
          <w:rFonts w:ascii="Times New Roman" w:hAnsi="Times New Roman"/>
          <w:sz w:val="26"/>
          <w:szCs w:val="26"/>
        </w:rPr>
        <w:t>quốc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gia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đến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khi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Bộ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Giáo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dục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và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Đào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tạo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công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bố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kết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quả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THPT </w:t>
      </w:r>
      <w:proofErr w:type="spellStart"/>
      <w:r w:rsidRPr="00563667">
        <w:rPr>
          <w:rFonts w:ascii="Times New Roman" w:hAnsi="Times New Roman"/>
          <w:sz w:val="26"/>
          <w:szCs w:val="26"/>
        </w:rPr>
        <w:t>quốc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gia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năm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2019:</w:t>
      </w:r>
    </w:p>
    <w:p w14:paraId="505DE9A8" w14:textId="77777777" w:rsidR="008A4546" w:rsidRPr="00563667" w:rsidRDefault="008A4546" w:rsidP="008A454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6366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63667">
        <w:rPr>
          <w:rFonts w:ascii="Times New Roman" w:hAnsi="Times New Roman"/>
          <w:sz w:val="26"/>
          <w:szCs w:val="26"/>
        </w:rPr>
        <w:t>Kê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khai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thông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tin: </w:t>
      </w:r>
      <w:proofErr w:type="spellStart"/>
      <w:r w:rsidRPr="00563667">
        <w:rPr>
          <w:rFonts w:ascii="Times New Roman" w:hAnsi="Times New Roman"/>
          <w:sz w:val="26"/>
          <w:szCs w:val="26"/>
        </w:rPr>
        <w:t>từ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ngày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nộp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hồ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sơ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THPT </w:t>
      </w:r>
      <w:proofErr w:type="spellStart"/>
      <w:r w:rsidRPr="00563667">
        <w:rPr>
          <w:rFonts w:ascii="Times New Roman" w:hAnsi="Times New Roman"/>
          <w:sz w:val="26"/>
          <w:szCs w:val="26"/>
        </w:rPr>
        <w:t>cho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đến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khi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kết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thúc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thời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hạn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nhận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hồ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sơ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3667">
        <w:rPr>
          <w:rFonts w:ascii="Times New Roman" w:hAnsi="Times New Roman"/>
          <w:sz w:val="26"/>
          <w:szCs w:val="26"/>
        </w:rPr>
        <w:t>theo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quy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định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của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Bộ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Giáo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dục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và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Đào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tạo</w:t>
      </w:r>
      <w:proofErr w:type="spellEnd"/>
      <w:r w:rsidRPr="00563667">
        <w:rPr>
          <w:rFonts w:ascii="Times New Roman" w:hAnsi="Times New Roman"/>
          <w:sz w:val="26"/>
          <w:szCs w:val="26"/>
        </w:rPr>
        <w:t>;</w:t>
      </w:r>
    </w:p>
    <w:p w14:paraId="3DD9BEAD" w14:textId="77777777" w:rsidR="008A4546" w:rsidRPr="00563667" w:rsidRDefault="008A4546" w:rsidP="008A454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6366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63667">
        <w:rPr>
          <w:rFonts w:ascii="Times New Roman" w:hAnsi="Times New Roman"/>
          <w:sz w:val="26"/>
          <w:szCs w:val="26"/>
        </w:rPr>
        <w:t>Cập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nhật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điểm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học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bạ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563667">
        <w:rPr>
          <w:rFonts w:ascii="Times New Roman" w:hAnsi="Times New Roman"/>
          <w:sz w:val="26"/>
          <w:szCs w:val="26"/>
        </w:rPr>
        <w:t>từ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ngày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15/5/2019 </w:t>
      </w:r>
      <w:proofErr w:type="spellStart"/>
      <w:r w:rsidRPr="00563667">
        <w:rPr>
          <w:rFonts w:ascii="Times New Roman" w:hAnsi="Times New Roman"/>
          <w:sz w:val="26"/>
          <w:szCs w:val="26"/>
        </w:rPr>
        <w:t>đến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ngày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30/6/2019;</w:t>
      </w:r>
    </w:p>
    <w:p w14:paraId="6574DB39" w14:textId="77777777" w:rsidR="008A4546" w:rsidRPr="00563667" w:rsidRDefault="008A4546" w:rsidP="008A454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63667"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spellStart"/>
      <w:r w:rsidRPr="00563667">
        <w:rPr>
          <w:rFonts w:ascii="Times New Roman" w:hAnsi="Times New Roman"/>
          <w:sz w:val="26"/>
          <w:szCs w:val="26"/>
        </w:rPr>
        <w:t>Cập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nhật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điểm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THPT </w:t>
      </w:r>
      <w:proofErr w:type="spellStart"/>
      <w:r w:rsidRPr="00563667">
        <w:rPr>
          <w:rFonts w:ascii="Times New Roman" w:hAnsi="Times New Roman"/>
          <w:sz w:val="26"/>
          <w:szCs w:val="26"/>
        </w:rPr>
        <w:t>quốc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gia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năm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2019: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trong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hạn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3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3667">
        <w:rPr>
          <w:rFonts w:ascii="Times New Roman" w:hAnsi="Times New Roman"/>
          <w:sz w:val="26"/>
          <w:szCs w:val="26"/>
        </w:rPr>
        <w:t>kể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từ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khi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Bộ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Giáo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dục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và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Đào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tạo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công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bố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kết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quả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THPT </w:t>
      </w:r>
      <w:proofErr w:type="spellStart"/>
      <w:r w:rsidRPr="00563667">
        <w:rPr>
          <w:rFonts w:ascii="Times New Roman" w:hAnsi="Times New Roman"/>
          <w:sz w:val="26"/>
          <w:szCs w:val="26"/>
        </w:rPr>
        <w:t>quốc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gia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năm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2019;</w:t>
      </w:r>
    </w:p>
    <w:p w14:paraId="4F0AF485" w14:textId="77777777" w:rsidR="008A4546" w:rsidRPr="00563667" w:rsidRDefault="008A4546" w:rsidP="008A4546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563667">
        <w:rPr>
          <w:rFonts w:ascii="Times New Roman" w:hAnsi="Times New Roman"/>
          <w:b/>
          <w:sz w:val="26"/>
          <w:szCs w:val="26"/>
        </w:rPr>
        <w:sym w:font="Wingdings" w:char="F076"/>
      </w:r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Công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bố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kết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quả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xét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tuyển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sơ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bộ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và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số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báo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danh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của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những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thí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sinh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đủ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điều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kiện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tham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gia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làm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bài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kiểm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tra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năng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lực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563667">
        <w:rPr>
          <w:rFonts w:ascii="Times New Roman" w:hAnsi="Times New Roman"/>
          <w:sz w:val="26"/>
          <w:szCs w:val="26"/>
        </w:rPr>
        <w:t>sau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563667">
        <w:rPr>
          <w:rFonts w:ascii="Times New Roman" w:hAnsi="Times New Roman"/>
          <w:sz w:val="26"/>
          <w:szCs w:val="26"/>
        </w:rPr>
        <w:t>ngày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3667">
        <w:rPr>
          <w:rFonts w:ascii="Times New Roman" w:hAnsi="Times New Roman"/>
          <w:sz w:val="26"/>
          <w:szCs w:val="26"/>
        </w:rPr>
        <w:t>kể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từ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khi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kết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thúc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thời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hạn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cập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nhật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điểm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THPT </w:t>
      </w:r>
      <w:proofErr w:type="spellStart"/>
      <w:r w:rsidRPr="00563667">
        <w:rPr>
          <w:rFonts w:ascii="Times New Roman" w:hAnsi="Times New Roman"/>
          <w:sz w:val="26"/>
          <w:szCs w:val="26"/>
        </w:rPr>
        <w:t>quốc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gia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năm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2019;</w:t>
      </w:r>
    </w:p>
    <w:p w14:paraId="725371D9" w14:textId="77777777" w:rsidR="008A4546" w:rsidRPr="00563667" w:rsidRDefault="008A4546" w:rsidP="008A4546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563667">
        <w:rPr>
          <w:rFonts w:ascii="Times New Roman" w:hAnsi="Times New Roman"/>
          <w:b/>
          <w:sz w:val="26"/>
          <w:szCs w:val="26"/>
        </w:rPr>
        <w:sym w:font="Wingdings" w:char="F076"/>
      </w:r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Thời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gian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kiểm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tra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năng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lực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563667">
        <w:rPr>
          <w:rFonts w:ascii="Times New Roman" w:hAnsi="Times New Roman"/>
          <w:sz w:val="26"/>
          <w:szCs w:val="26"/>
        </w:rPr>
        <w:t>sau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3 </w:t>
      </w:r>
      <w:proofErr w:type="spellStart"/>
      <w:r w:rsidRPr="00563667">
        <w:rPr>
          <w:rFonts w:ascii="Times New Roman" w:hAnsi="Times New Roman"/>
          <w:sz w:val="26"/>
          <w:szCs w:val="26"/>
        </w:rPr>
        <w:t>ngày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3667">
        <w:rPr>
          <w:rFonts w:ascii="Times New Roman" w:hAnsi="Times New Roman"/>
          <w:sz w:val="26"/>
          <w:szCs w:val="26"/>
        </w:rPr>
        <w:t>kể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từ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khi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công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bố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kết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quả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xét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tuyển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sơ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bộ</w:t>
      </w:r>
      <w:proofErr w:type="spellEnd"/>
      <w:r w:rsidRPr="00563667">
        <w:rPr>
          <w:rFonts w:ascii="Times New Roman" w:hAnsi="Times New Roman"/>
          <w:sz w:val="26"/>
          <w:szCs w:val="26"/>
        </w:rPr>
        <w:t>;</w:t>
      </w:r>
    </w:p>
    <w:p w14:paraId="06438261" w14:textId="77777777" w:rsidR="008A4546" w:rsidRPr="00563667" w:rsidRDefault="008A4546" w:rsidP="008A4546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563667">
        <w:rPr>
          <w:rFonts w:ascii="Times New Roman" w:hAnsi="Times New Roman"/>
          <w:b/>
          <w:sz w:val="26"/>
          <w:szCs w:val="26"/>
        </w:rPr>
        <w:sym w:font="Wingdings" w:char="F076"/>
      </w:r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Công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bố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kết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quả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kiểm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tra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năng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lực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và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kết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quả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trúng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tuyển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563667">
        <w:rPr>
          <w:rFonts w:ascii="Times New Roman" w:hAnsi="Times New Roman"/>
          <w:sz w:val="26"/>
          <w:szCs w:val="26"/>
        </w:rPr>
        <w:t>sau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563667">
        <w:rPr>
          <w:rFonts w:ascii="Times New Roman" w:hAnsi="Times New Roman"/>
          <w:sz w:val="26"/>
          <w:szCs w:val="26"/>
        </w:rPr>
        <w:t>ngày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3667">
        <w:rPr>
          <w:rFonts w:ascii="Times New Roman" w:hAnsi="Times New Roman"/>
          <w:sz w:val="26"/>
          <w:szCs w:val="26"/>
        </w:rPr>
        <w:t>kể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từ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khi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tổ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chức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kiểm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tra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đánh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giá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năng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lực</w:t>
      </w:r>
      <w:proofErr w:type="spellEnd"/>
      <w:r w:rsidRPr="00563667">
        <w:rPr>
          <w:rFonts w:ascii="Times New Roman" w:hAnsi="Times New Roman"/>
          <w:sz w:val="26"/>
          <w:szCs w:val="26"/>
        </w:rPr>
        <w:t>;</w:t>
      </w:r>
    </w:p>
    <w:p w14:paraId="66ED701E" w14:textId="77777777" w:rsidR="008A4546" w:rsidRPr="00563667" w:rsidRDefault="008A4546" w:rsidP="008A4546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563667">
        <w:rPr>
          <w:rFonts w:ascii="Times New Roman" w:hAnsi="Times New Roman"/>
          <w:b/>
          <w:sz w:val="26"/>
          <w:szCs w:val="26"/>
        </w:rPr>
        <w:sym w:font="Wingdings" w:char="F076"/>
      </w:r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Xác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nhận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nhập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học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563667">
        <w:rPr>
          <w:rFonts w:ascii="Times New Roman" w:hAnsi="Times New Roman"/>
          <w:sz w:val="26"/>
          <w:szCs w:val="26"/>
        </w:rPr>
        <w:t>trong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thời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hạn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7 </w:t>
      </w:r>
      <w:proofErr w:type="spellStart"/>
      <w:r w:rsidRPr="00563667">
        <w:rPr>
          <w:rFonts w:ascii="Times New Roman" w:hAnsi="Times New Roman"/>
          <w:sz w:val="26"/>
          <w:szCs w:val="26"/>
        </w:rPr>
        <w:t>ngày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3667">
        <w:rPr>
          <w:rFonts w:ascii="Times New Roman" w:hAnsi="Times New Roman"/>
          <w:sz w:val="26"/>
          <w:szCs w:val="26"/>
        </w:rPr>
        <w:t>kể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từ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khi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Nhà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trường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công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bố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kết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quả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trúng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tuyển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3667">
        <w:rPr>
          <w:rFonts w:ascii="Times New Roman" w:hAnsi="Times New Roman"/>
          <w:sz w:val="26"/>
          <w:szCs w:val="26"/>
        </w:rPr>
        <w:t>thí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sinh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phải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nộp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bản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chính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Giấy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chứng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nhận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kết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quả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thi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THPT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quốc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gia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năm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2019 </w:t>
      </w:r>
      <w:proofErr w:type="spellStart"/>
      <w:r w:rsidRPr="00563667">
        <w:rPr>
          <w:rFonts w:ascii="Times New Roman" w:hAnsi="Times New Roman"/>
          <w:sz w:val="26"/>
          <w:szCs w:val="26"/>
        </w:rPr>
        <w:t>cho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Nhà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trường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thông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563667">
        <w:rPr>
          <w:rFonts w:ascii="Times New Roman" w:hAnsi="Times New Roman"/>
          <w:sz w:val="26"/>
          <w:szCs w:val="26"/>
        </w:rPr>
        <w:t>đường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bưu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điện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r w:rsidRPr="00563667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theo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hình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thức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chuyển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phát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nhanh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dịch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vụ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chuyển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phát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ưu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i/>
          <w:sz w:val="26"/>
          <w:szCs w:val="26"/>
        </w:rPr>
        <w:t>tiên</w:t>
      </w:r>
      <w:proofErr w:type="spellEnd"/>
      <w:r w:rsidRPr="00563667">
        <w:rPr>
          <w:rFonts w:ascii="Times New Roman" w:hAnsi="Times New Roman"/>
          <w:i/>
          <w:sz w:val="26"/>
          <w:szCs w:val="26"/>
        </w:rPr>
        <w:t>)</w:t>
      </w:r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hoặc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trực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tiếp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tại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Trường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63667">
        <w:rPr>
          <w:rFonts w:ascii="Times New Roman" w:hAnsi="Times New Roman"/>
          <w:sz w:val="26"/>
          <w:szCs w:val="26"/>
        </w:rPr>
        <w:t>Quá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thời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hạn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này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3667">
        <w:rPr>
          <w:rFonts w:ascii="Times New Roman" w:hAnsi="Times New Roman"/>
          <w:sz w:val="26"/>
          <w:szCs w:val="26"/>
        </w:rPr>
        <w:t>thí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sinh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không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nộp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bản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chính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Giấy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chứng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nhận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kết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quả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thi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để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xác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nhận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nhập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học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được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xem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như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từ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chối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nhập</w:t>
      </w:r>
      <w:proofErr w:type="spellEnd"/>
      <w:r w:rsidRPr="0056366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sz w:val="26"/>
          <w:szCs w:val="26"/>
        </w:rPr>
        <w:t>học</w:t>
      </w:r>
      <w:proofErr w:type="spellEnd"/>
      <w:r w:rsidRPr="00563667">
        <w:rPr>
          <w:rFonts w:ascii="Times New Roman" w:hAnsi="Times New Roman"/>
          <w:sz w:val="26"/>
          <w:szCs w:val="26"/>
        </w:rPr>
        <w:t>.</w:t>
      </w:r>
    </w:p>
    <w:p w14:paraId="3DF32789" w14:textId="77777777" w:rsidR="008A4546" w:rsidRPr="00563667" w:rsidRDefault="008A4546" w:rsidP="008A4546">
      <w:pPr>
        <w:spacing w:before="1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563667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chuẩn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tham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khảo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>)</w:t>
      </w:r>
    </w:p>
    <w:p w14:paraId="3440772E" w14:textId="77777777" w:rsidR="008A4546" w:rsidRPr="00563667" w:rsidRDefault="008A4546" w:rsidP="008A4546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563667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Năm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2016</w:t>
      </w:r>
    </w:p>
    <w:p w14:paraId="2828F355" w14:textId="77777777" w:rsidR="008A4546" w:rsidRPr="00563667" w:rsidRDefault="008A4546" w:rsidP="008A4546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10468" w:type="dxa"/>
        <w:tblLook w:val="01E0" w:firstRow="1" w:lastRow="1" w:firstColumn="1" w:lastColumn="1" w:noHBand="0" w:noVBand="0"/>
      </w:tblPr>
      <w:tblGrid>
        <w:gridCol w:w="534"/>
        <w:gridCol w:w="3402"/>
        <w:gridCol w:w="1492"/>
        <w:gridCol w:w="1626"/>
        <w:gridCol w:w="1559"/>
        <w:gridCol w:w="1855"/>
      </w:tblGrid>
      <w:tr w:rsidR="008A4546" w:rsidRPr="00563667" w14:paraId="4FBCF83A" w14:textId="77777777" w:rsidTr="002760B3">
        <w:tc>
          <w:tcPr>
            <w:tcW w:w="534" w:type="dxa"/>
            <w:tcBorders>
              <w:bottom w:val="single" w:sz="4" w:space="0" w:color="auto"/>
            </w:tcBorders>
          </w:tcPr>
          <w:p w14:paraId="460BD2A1" w14:textId="77777777" w:rsidR="008A4546" w:rsidRPr="00563667" w:rsidRDefault="008A4546" w:rsidP="002760B3">
            <w:pPr>
              <w:pStyle w:val="Hyperlink"/>
              <w:spacing w:line="312" w:lineRule="auto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63667">
              <w:rPr>
                <w:bCs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E9C40A8" w14:textId="77777777" w:rsidR="008A4546" w:rsidRPr="00563667" w:rsidRDefault="008A4546" w:rsidP="002760B3">
            <w:pPr>
              <w:pStyle w:val="Hyperlink"/>
              <w:spacing w:line="312" w:lineRule="auto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63667">
              <w:rPr>
                <w:bCs/>
                <w:sz w:val="26"/>
                <w:szCs w:val="26"/>
              </w:rPr>
              <w:t>Ngành</w:t>
            </w:r>
            <w:proofErr w:type="spellEnd"/>
            <w:r w:rsidRPr="00563667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563667">
              <w:rPr>
                <w:bCs/>
                <w:sz w:val="26"/>
                <w:szCs w:val="26"/>
              </w:rPr>
              <w:t>mã</w:t>
            </w:r>
            <w:proofErr w:type="spellEnd"/>
            <w:r w:rsidRPr="0056366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bCs/>
                <w:sz w:val="26"/>
                <w:szCs w:val="26"/>
              </w:rPr>
              <w:t>ngành</w:t>
            </w:r>
            <w:proofErr w:type="spellEnd"/>
            <w:r w:rsidRPr="00563667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5B694286" w14:textId="77777777" w:rsidR="008A4546" w:rsidRPr="00563667" w:rsidRDefault="008A4546" w:rsidP="002760B3">
            <w:pPr>
              <w:pStyle w:val="Hyperlink"/>
              <w:spacing w:line="312" w:lineRule="auto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63667">
              <w:rPr>
                <w:bCs/>
                <w:sz w:val="26"/>
                <w:szCs w:val="26"/>
              </w:rPr>
              <w:t>Tổ</w:t>
            </w:r>
            <w:proofErr w:type="spellEnd"/>
            <w:r w:rsidRPr="0056366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bCs/>
                <w:sz w:val="26"/>
                <w:szCs w:val="26"/>
              </w:rPr>
              <w:t>hợp</w:t>
            </w:r>
            <w:proofErr w:type="spellEnd"/>
            <w:r w:rsidRPr="00563667">
              <w:rPr>
                <w:bCs/>
                <w:sz w:val="26"/>
                <w:szCs w:val="26"/>
              </w:rPr>
              <w:t xml:space="preserve"> A00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7029F22F" w14:textId="77777777" w:rsidR="008A4546" w:rsidRPr="00563667" w:rsidRDefault="008A4546" w:rsidP="002760B3">
            <w:pPr>
              <w:pStyle w:val="Hyperlink"/>
              <w:spacing w:line="312" w:lineRule="auto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63667">
              <w:rPr>
                <w:bCs/>
                <w:sz w:val="26"/>
                <w:szCs w:val="26"/>
              </w:rPr>
              <w:t>Tổ</w:t>
            </w:r>
            <w:proofErr w:type="spellEnd"/>
            <w:r w:rsidRPr="0056366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bCs/>
                <w:sz w:val="26"/>
                <w:szCs w:val="26"/>
              </w:rPr>
              <w:t>hợp</w:t>
            </w:r>
            <w:proofErr w:type="spellEnd"/>
            <w:r w:rsidRPr="00563667">
              <w:rPr>
                <w:bCs/>
                <w:sz w:val="26"/>
                <w:szCs w:val="26"/>
              </w:rPr>
              <w:t xml:space="preserve"> A01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3CD74F" w14:textId="77777777" w:rsidR="008A4546" w:rsidRPr="00563667" w:rsidRDefault="008A4546" w:rsidP="002760B3">
            <w:pPr>
              <w:pStyle w:val="Hyperlink"/>
              <w:spacing w:line="312" w:lineRule="auto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63667">
              <w:rPr>
                <w:bCs/>
                <w:sz w:val="26"/>
                <w:szCs w:val="26"/>
              </w:rPr>
              <w:t>Tổ</w:t>
            </w:r>
            <w:proofErr w:type="spellEnd"/>
            <w:r w:rsidRPr="0056366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bCs/>
                <w:sz w:val="26"/>
                <w:szCs w:val="26"/>
              </w:rPr>
              <w:t>hợp</w:t>
            </w:r>
            <w:proofErr w:type="spellEnd"/>
            <w:r w:rsidRPr="00563667">
              <w:rPr>
                <w:bCs/>
                <w:sz w:val="26"/>
                <w:szCs w:val="26"/>
              </w:rPr>
              <w:t xml:space="preserve"> C00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7D1CAA44" w14:textId="77777777" w:rsidR="008A4546" w:rsidRPr="00563667" w:rsidRDefault="008A4546" w:rsidP="002760B3">
            <w:pPr>
              <w:pStyle w:val="Hyperlink"/>
              <w:spacing w:line="312" w:lineRule="auto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63667">
              <w:rPr>
                <w:bCs/>
                <w:sz w:val="26"/>
                <w:szCs w:val="26"/>
              </w:rPr>
              <w:t>Tổ</w:t>
            </w:r>
            <w:proofErr w:type="spellEnd"/>
            <w:r w:rsidRPr="0056366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bCs/>
                <w:sz w:val="26"/>
                <w:szCs w:val="26"/>
              </w:rPr>
              <w:t>hợp</w:t>
            </w:r>
            <w:proofErr w:type="spellEnd"/>
            <w:r w:rsidRPr="00563667">
              <w:rPr>
                <w:bCs/>
                <w:sz w:val="26"/>
                <w:szCs w:val="26"/>
              </w:rPr>
              <w:t xml:space="preserve"> D</w:t>
            </w:r>
            <w:r w:rsidRPr="00563667">
              <w:rPr>
                <w:bCs/>
                <w:sz w:val="26"/>
                <w:szCs w:val="26"/>
                <w:vertAlign w:val="subscript"/>
              </w:rPr>
              <w:t>1,3,6</w:t>
            </w:r>
          </w:p>
        </w:tc>
      </w:tr>
      <w:tr w:rsidR="008A4546" w:rsidRPr="00563667" w14:paraId="16E8284A" w14:textId="77777777" w:rsidTr="002760B3">
        <w:tc>
          <w:tcPr>
            <w:tcW w:w="534" w:type="dxa"/>
            <w:tcBorders>
              <w:bottom w:val="dotted" w:sz="4" w:space="0" w:color="auto"/>
            </w:tcBorders>
          </w:tcPr>
          <w:p w14:paraId="1F8B96EC" w14:textId="77777777" w:rsidR="008A4546" w:rsidRPr="00563667" w:rsidRDefault="008A4546" w:rsidP="002760B3">
            <w:pPr>
              <w:pStyle w:val="Hyperlink"/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563667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4929AB02" w14:textId="77777777" w:rsidR="008A4546" w:rsidRPr="00563667" w:rsidRDefault="008A4546" w:rsidP="002760B3">
            <w:pPr>
              <w:pStyle w:val="Hyperlink"/>
              <w:spacing w:line="312" w:lineRule="auto"/>
              <w:jc w:val="both"/>
              <w:rPr>
                <w:bCs/>
                <w:sz w:val="26"/>
                <w:szCs w:val="26"/>
              </w:rPr>
            </w:pPr>
            <w:proofErr w:type="spellStart"/>
            <w:r w:rsidRPr="00563667">
              <w:rPr>
                <w:bCs/>
                <w:sz w:val="26"/>
                <w:szCs w:val="26"/>
              </w:rPr>
              <w:t>Ngôn</w:t>
            </w:r>
            <w:proofErr w:type="spellEnd"/>
            <w:r w:rsidRPr="0056366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bCs/>
                <w:sz w:val="26"/>
                <w:szCs w:val="26"/>
              </w:rPr>
              <w:t>ngữ</w:t>
            </w:r>
            <w:proofErr w:type="spellEnd"/>
            <w:r w:rsidRPr="0056366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bCs/>
                <w:sz w:val="26"/>
                <w:szCs w:val="26"/>
              </w:rPr>
              <w:t>Anh</w:t>
            </w:r>
            <w:proofErr w:type="spellEnd"/>
            <w:r w:rsidRPr="00563667">
              <w:rPr>
                <w:bCs/>
                <w:sz w:val="26"/>
                <w:szCs w:val="26"/>
              </w:rPr>
              <w:t xml:space="preserve"> (220201)</w:t>
            </w:r>
          </w:p>
        </w:tc>
        <w:tc>
          <w:tcPr>
            <w:tcW w:w="1492" w:type="dxa"/>
            <w:tcBorders>
              <w:bottom w:val="dotted" w:sz="4" w:space="0" w:color="auto"/>
            </w:tcBorders>
          </w:tcPr>
          <w:p w14:paraId="5E924C4F" w14:textId="77777777" w:rsidR="008A4546" w:rsidRPr="00563667" w:rsidRDefault="008A4546" w:rsidP="002760B3">
            <w:pPr>
              <w:pStyle w:val="Hyperlink"/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56366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626" w:type="dxa"/>
            <w:tcBorders>
              <w:bottom w:val="dotted" w:sz="4" w:space="0" w:color="auto"/>
            </w:tcBorders>
          </w:tcPr>
          <w:p w14:paraId="2D8651B6" w14:textId="77777777" w:rsidR="008A4546" w:rsidRPr="00563667" w:rsidRDefault="008A4546" w:rsidP="002760B3">
            <w:pPr>
              <w:pStyle w:val="Hyperlink"/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56366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14F972E2" w14:textId="77777777" w:rsidR="008A4546" w:rsidRPr="00563667" w:rsidRDefault="008A4546" w:rsidP="002760B3">
            <w:pPr>
              <w:pStyle w:val="Hyperlink"/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56366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855" w:type="dxa"/>
            <w:tcBorders>
              <w:bottom w:val="dotted" w:sz="4" w:space="0" w:color="auto"/>
            </w:tcBorders>
          </w:tcPr>
          <w:p w14:paraId="40B911AE" w14:textId="77777777" w:rsidR="008A4546" w:rsidRPr="00563667" w:rsidRDefault="008A4546" w:rsidP="002760B3">
            <w:pPr>
              <w:pStyle w:val="Hyperlink"/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563667">
              <w:rPr>
                <w:bCs/>
                <w:sz w:val="26"/>
                <w:szCs w:val="26"/>
              </w:rPr>
              <w:t xml:space="preserve">21,0 </w:t>
            </w:r>
            <w:proofErr w:type="spellStart"/>
            <w:r w:rsidRPr="00563667">
              <w:rPr>
                <w:bCs/>
                <w:sz w:val="26"/>
                <w:szCs w:val="26"/>
              </w:rPr>
              <w:t>điểm</w:t>
            </w:r>
            <w:proofErr w:type="spellEnd"/>
          </w:p>
        </w:tc>
      </w:tr>
      <w:tr w:rsidR="008A4546" w:rsidRPr="00563667" w14:paraId="2C26AADD" w14:textId="77777777" w:rsidTr="002760B3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14:paraId="635E5DD2" w14:textId="77777777" w:rsidR="008A4546" w:rsidRPr="00563667" w:rsidRDefault="008A4546" w:rsidP="002760B3">
            <w:pPr>
              <w:pStyle w:val="Hyperlink"/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563667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3642314F" w14:textId="77777777" w:rsidR="008A4546" w:rsidRPr="00563667" w:rsidRDefault="008A4546" w:rsidP="002760B3">
            <w:pPr>
              <w:pStyle w:val="Hyperlink"/>
              <w:spacing w:line="312" w:lineRule="auto"/>
              <w:jc w:val="both"/>
              <w:rPr>
                <w:bCs/>
                <w:sz w:val="26"/>
                <w:szCs w:val="26"/>
              </w:rPr>
            </w:pPr>
            <w:proofErr w:type="spellStart"/>
            <w:r w:rsidRPr="00563667">
              <w:rPr>
                <w:bCs/>
                <w:sz w:val="26"/>
                <w:szCs w:val="26"/>
              </w:rPr>
              <w:t>Quản</w:t>
            </w:r>
            <w:proofErr w:type="spellEnd"/>
            <w:r w:rsidRPr="0056366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bCs/>
                <w:sz w:val="26"/>
                <w:szCs w:val="26"/>
              </w:rPr>
              <w:t>trị</w:t>
            </w:r>
            <w:proofErr w:type="spellEnd"/>
            <w:r w:rsidRPr="0056366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bCs/>
                <w:sz w:val="26"/>
                <w:szCs w:val="26"/>
              </w:rPr>
              <w:t>kinh</w:t>
            </w:r>
            <w:proofErr w:type="spellEnd"/>
            <w:r w:rsidRPr="0056366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bCs/>
                <w:sz w:val="26"/>
                <w:szCs w:val="26"/>
              </w:rPr>
              <w:t>doanh</w:t>
            </w:r>
            <w:proofErr w:type="spellEnd"/>
            <w:r w:rsidRPr="00563667">
              <w:rPr>
                <w:bCs/>
                <w:sz w:val="26"/>
                <w:szCs w:val="26"/>
              </w:rPr>
              <w:t xml:space="preserve"> (340101)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14:paraId="246A6C62" w14:textId="77777777" w:rsidR="008A4546" w:rsidRPr="00563667" w:rsidRDefault="008A4546" w:rsidP="002760B3">
            <w:pPr>
              <w:pStyle w:val="Hyperlink"/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563667">
              <w:rPr>
                <w:bCs/>
                <w:sz w:val="26"/>
                <w:szCs w:val="26"/>
              </w:rPr>
              <w:t xml:space="preserve">21,0 </w:t>
            </w:r>
            <w:proofErr w:type="spellStart"/>
            <w:r w:rsidRPr="00563667">
              <w:rPr>
                <w:bCs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626" w:type="dxa"/>
            <w:tcBorders>
              <w:top w:val="dotted" w:sz="4" w:space="0" w:color="auto"/>
              <w:bottom w:val="dotted" w:sz="4" w:space="0" w:color="auto"/>
            </w:tcBorders>
          </w:tcPr>
          <w:p w14:paraId="21CCA66C" w14:textId="77777777" w:rsidR="008A4546" w:rsidRPr="00563667" w:rsidRDefault="008A4546" w:rsidP="002760B3">
            <w:pPr>
              <w:pStyle w:val="Hyperlink"/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563667">
              <w:rPr>
                <w:bCs/>
                <w:sz w:val="26"/>
                <w:szCs w:val="26"/>
              </w:rPr>
              <w:t xml:space="preserve">20,5 </w:t>
            </w:r>
            <w:proofErr w:type="spellStart"/>
            <w:r w:rsidRPr="00563667">
              <w:rPr>
                <w:bCs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3194743" w14:textId="77777777" w:rsidR="008A4546" w:rsidRPr="00563667" w:rsidRDefault="008A4546" w:rsidP="002760B3">
            <w:pPr>
              <w:pStyle w:val="Hyperlink"/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56366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</w:tcPr>
          <w:p w14:paraId="3BCFC0DD" w14:textId="77777777" w:rsidR="008A4546" w:rsidRPr="00563667" w:rsidRDefault="008A4546" w:rsidP="002760B3">
            <w:pPr>
              <w:pStyle w:val="Hyperlink"/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563667">
              <w:rPr>
                <w:bCs/>
                <w:sz w:val="26"/>
                <w:szCs w:val="26"/>
              </w:rPr>
              <w:t xml:space="preserve">20,3 </w:t>
            </w:r>
            <w:proofErr w:type="spellStart"/>
            <w:r w:rsidRPr="00563667">
              <w:rPr>
                <w:bCs/>
                <w:sz w:val="26"/>
                <w:szCs w:val="26"/>
              </w:rPr>
              <w:t>điểm</w:t>
            </w:r>
            <w:proofErr w:type="spellEnd"/>
          </w:p>
        </w:tc>
      </w:tr>
      <w:tr w:rsidR="008A4546" w:rsidRPr="00563667" w14:paraId="12A56C6D" w14:textId="77777777" w:rsidTr="002760B3"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</w:tcPr>
          <w:p w14:paraId="6275AC30" w14:textId="77777777" w:rsidR="008A4546" w:rsidRPr="00563667" w:rsidRDefault="008A4546" w:rsidP="002760B3">
            <w:pPr>
              <w:pStyle w:val="Hyperlink"/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563667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575B875A" w14:textId="77777777" w:rsidR="008A4546" w:rsidRPr="00563667" w:rsidRDefault="008A4546" w:rsidP="002760B3">
            <w:pPr>
              <w:pStyle w:val="Hyperlink"/>
              <w:spacing w:line="312" w:lineRule="auto"/>
              <w:jc w:val="both"/>
              <w:rPr>
                <w:bCs/>
                <w:sz w:val="26"/>
                <w:szCs w:val="26"/>
              </w:rPr>
            </w:pPr>
            <w:proofErr w:type="spellStart"/>
            <w:r w:rsidRPr="00563667">
              <w:rPr>
                <w:bCs/>
                <w:sz w:val="26"/>
                <w:szCs w:val="26"/>
              </w:rPr>
              <w:t>Quản</w:t>
            </w:r>
            <w:proofErr w:type="spellEnd"/>
            <w:r w:rsidRPr="0056366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bCs/>
                <w:sz w:val="26"/>
                <w:szCs w:val="26"/>
              </w:rPr>
              <w:t>trị</w:t>
            </w:r>
            <w:proofErr w:type="spellEnd"/>
            <w:r w:rsidRPr="00563667">
              <w:rPr>
                <w:bCs/>
                <w:sz w:val="26"/>
                <w:szCs w:val="26"/>
              </w:rPr>
              <w:t xml:space="preserve"> - </w:t>
            </w:r>
            <w:proofErr w:type="spellStart"/>
            <w:r w:rsidRPr="00563667">
              <w:rPr>
                <w:bCs/>
                <w:sz w:val="26"/>
                <w:szCs w:val="26"/>
              </w:rPr>
              <w:t>Luật</w:t>
            </w:r>
            <w:proofErr w:type="spellEnd"/>
            <w:r w:rsidRPr="00563667">
              <w:rPr>
                <w:bCs/>
                <w:sz w:val="26"/>
                <w:szCs w:val="26"/>
              </w:rPr>
              <w:t xml:space="preserve"> (110103)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14:paraId="6D646055" w14:textId="77777777" w:rsidR="008A4546" w:rsidRPr="00563667" w:rsidRDefault="008A4546" w:rsidP="002760B3">
            <w:pPr>
              <w:pStyle w:val="Hyperlink"/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563667">
              <w:rPr>
                <w:bCs/>
                <w:sz w:val="26"/>
                <w:szCs w:val="26"/>
              </w:rPr>
              <w:t xml:space="preserve">23,0 </w:t>
            </w:r>
            <w:proofErr w:type="spellStart"/>
            <w:r w:rsidRPr="00563667">
              <w:rPr>
                <w:bCs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626" w:type="dxa"/>
            <w:tcBorders>
              <w:top w:val="dotted" w:sz="4" w:space="0" w:color="auto"/>
              <w:bottom w:val="dotted" w:sz="4" w:space="0" w:color="auto"/>
            </w:tcBorders>
          </w:tcPr>
          <w:p w14:paraId="3ED09883" w14:textId="77777777" w:rsidR="008A4546" w:rsidRPr="00563667" w:rsidRDefault="008A4546" w:rsidP="002760B3">
            <w:pPr>
              <w:pStyle w:val="Hyperlink"/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563667">
              <w:rPr>
                <w:bCs/>
                <w:sz w:val="26"/>
                <w:szCs w:val="26"/>
              </w:rPr>
              <w:t xml:space="preserve">23,0 </w:t>
            </w:r>
            <w:proofErr w:type="spellStart"/>
            <w:r w:rsidRPr="00563667">
              <w:rPr>
                <w:bCs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377A856" w14:textId="77777777" w:rsidR="008A4546" w:rsidRPr="00563667" w:rsidRDefault="008A4546" w:rsidP="002760B3">
            <w:pPr>
              <w:pStyle w:val="Hyperlink"/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56366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</w:tcPr>
          <w:p w14:paraId="0081E7C7" w14:textId="77777777" w:rsidR="008A4546" w:rsidRPr="00563667" w:rsidRDefault="008A4546" w:rsidP="002760B3">
            <w:pPr>
              <w:pStyle w:val="Hyperlink"/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563667">
              <w:rPr>
                <w:bCs/>
                <w:sz w:val="26"/>
                <w:szCs w:val="26"/>
              </w:rPr>
              <w:t xml:space="preserve">23,0 </w:t>
            </w:r>
            <w:proofErr w:type="spellStart"/>
            <w:r w:rsidRPr="00563667">
              <w:rPr>
                <w:bCs/>
                <w:sz w:val="26"/>
                <w:szCs w:val="26"/>
              </w:rPr>
              <w:t>điểm</w:t>
            </w:r>
            <w:proofErr w:type="spellEnd"/>
          </w:p>
        </w:tc>
      </w:tr>
      <w:tr w:rsidR="008A4546" w:rsidRPr="00563667" w14:paraId="50874C17" w14:textId="77777777" w:rsidTr="002760B3">
        <w:tc>
          <w:tcPr>
            <w:tcW w:w="534" w:type="dxa"/>
            <w:tcBorders>
              <w:top w:val="dotted" w:sz="4" w:space="0" w:color="auto"/>
            </w:tcBorders>
          </w:tcPr>
          <w:p w14:paraId="6F3D4EBD" w14:textId="77777777" w:rsidR="008A4546" w:rsidRPr="00563667" w:rsidRDefault="008A4546" w:rsidP="002760B3">
            <w:pPr>
              <w:pStyle w:val="Hyperlink"/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563667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1E029665" w14:textId="77777777" w:rsidR="008A4546" w:rsidRPr="00563667" w:rsidRDefault="008A4546" w:rsidP="002760B3">
            <w:pPr>
              <w:pStyle w:val="Hyperlink"/>
              <w:spacing w:line="312" w:lineRule="auto"/>
              <w:jc w:val="both"/>
              <w:rPr>
                <w:bCs/>
                <w:sz w:val="26"/>
                <w:szCs w:val="26"/>
              </w:rPr>
            </w:pPr>
            <w:proofErr w:type="spellStart"/>
            <w:r w:rsidRPr="00563667">
              <w:rPr>
                <w:bCs/>
                <w:sz w:val="26"/>
                <w:szCs w:val="26"/>
              </w:rPr>
              <w:t>Luật</w:t>
            </w:r>
            <w:proofErr w:type="spellEnd"/>
            <w:r w:rsidRPr="00563667">
              <w:rPr>
                <w:bCs/>
                <w:sz w:val="26"/>
                <w:szCs w:val="26"/>
              </w:rPr>
              <w:t xml:space="preserve"> (380101)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14:paraId="645067F2" w14:textId="77777777" w:rsidR="008A4546" w:rsidRPr="00563667" w:rsidRDefault="008A4546" w:rsidP="002760B3">
            <w:pPr>
              <w:pStyle w:val="Hyperlink"/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563667">
              <w:rPr>
                <w:bCs/>
                <w:sz w:val="26"/>
                <w:szCs w:val="26"/>
              </w:rPr>
              <w:t xml:space="preserve">21,5 </w:t>
            </w:r>
            <w:proofErr w:type="spellStart"/>
            <w:r w:rsidRPr="00563667">
              <w:rPr>
                <w:bCs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626" w:type="dxa"/>
            <w:tcBorders>
              <w:top w:val="dotted" w:sz="4" w:space="0" w:color="auto"/>
            </w:tcBorders>
          </w:tcPr>
          <w:p w14:paraId="7BB0A526" w14:textId="77777777" w:rsidR="008A4546" w:rsidRPr="00563667" w:rsidRDefault="008A4546" w:rsidP="002760B3">
            <w:pPr>
              <w:pStyle w:val="Hyperlink"/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563667">
              <w:rPr>
                <w:bCs/>
                <w:sz w:val="26"/>
                <w:szCs w:val="26"/>
              </w:rPr>
              <w:t xml:space="preserve">21,0 </w:t>
            </w:r>
            <w:proofErr w:type="spellStart"/>
            <w:r w:rsidRPr="00563667">
              <w:rPr>
                <w:bCs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42BC94C5" w14:textId="77777777" w:rsidR="008A4546" w:rsidRPr="00563667" w:rsidRDefault="008A4546" w:rsidP="002760B3">
            <w:pPr>
              <w:pStyle w:val="Hyperlink"/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563667">
              <w:rPr>
                <w:bCs/>
                <w:sz w:val="26"/>
                <w:szCs w:val="26"/>
              </w:rPr>
              <w:t xml:space="preserve">24,0 </w:t>
            </w:r>
            <w:proofErr w:type="spellStart"/>
            <w:r w:rsidRPr="00563667">
              <w:rPr>
                <w:bCs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855" w:type="dxa"/>
            <w:tcBorders>
              <w:top w:val="dotted" w:sz="4" w:space="0" w:color="auto"/>
            </w:tcBorders>
          </w:tcPr>
          <w:p w14:paraId="57A42E0B" w14:textId="77777777" w:rsidR="008A4546" w:rsidRPr="00563667" w:rsidRDefault="008A4546" w:rsidP="002760B3">
            <w:pPr>
              <w:pStyle w:val="Hyperlink"/>
              <w:spacing w:line="312" w:lineRule="auto"/>
              <w:jc w:val="center"/>
              <w:rPr>
                <w:bCs/>
                <w:sz w:val="26"/>
                <w:szCs w:val="26"/>
              </w:rPr>
            </w:pPr>
            <w:r w:rsidRPr="00563667">
              <w:rPr>
                <w:bCs/>
                <w:sz w:val="26"/>
                <w:szCs w:val="26"/>
              </w:rPr>
              <w:t xml:space="preserve">20,5 </w:t>
            </w:r>
            <w:proofErr w:type="spellStart"/>
            <w:r w:rsidRPr="00563667">
              <w:rPr>
                <w:bCs/>
                <w:sz w:val="26"/>
                <w:szCs w:val="26"/>
              </w:rPr>
              <w:t>điểm</w:t>
            </w:r>
            <w:proofErr w:type="spellEnd"/>
          </w:p>
        </w:tc>
      </w:tr>
    </w:tbl>
    <w:p w14:paraId="717EDE00" w14:textId="77777777" w:rsidR="008A4546" w:rsidRPr="00563667" w:rsidRDefault="008A4546" w:rsidP="008A4546">
      <w:pPr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563667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Năm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2017</w:t>
      </w:r>
    </w:p>
    <w:p w14:paraId="2B17A96D" w14:textId="77777777" w:rsidR="008A4546" w:rsidRPr="00563667" w:rsidRDefault="008A4546" w:rsidP="008A4546">
      <w:pPr>
        <w:ind w:firstLine="36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10468" w:type="dxa"/>
        <w:tblLook w:val="01E0" w:firstRow="1" w:lastRow="1" w:firstColumn="1" w:lastColumn="1" w:noHBand="0" w:noVBand="0"/>
      </w:tblPr>
      <w:tblGrid>
        <w:gridCol w:w="508"/>
        <w:gridCol w:w="2960"/>
        <w:gridCol w:w="980"/>
        <w:gridCol w:w="980"/>
        <w:gridCol w:w="840"/>
        <w:gridCol w:w="980"/>
        <w:gridCol w:w="980"/>
        <w:gridCol w:w="980"/>
        <w:gridCol w:w="1260"/>
      </w:tblGrid>
      <w:tr w:rsidR="008A4546" w:rsidRPr="00563667" w14:paraId="369EB86D" w14:textId="77777777" w:rsidTr="002760B3">
        <w:tc>
          <w:tcPr>
            <w:tcW w:w="508" w:type="dxa"/>
            <w:vMerge w:val="restart"/>
          </w:tcPr>
          <w:p w14:paraId="45CB8527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960" w:type="dxa"/>
            <w:vMerge w:val="restart"/>
          </w:tcPr>
          <w:p w14:paraId="2BBFF8BE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7000" w:type="dxa"/>
            <w:gridSpan w:val="7"/>
            <w:tcBorders>
              <w:bottom w:val="dotted" w:sz="4" w:space="0" w:color="auto"/>
            </w:tcBorders>
          </w:tcPr>
          <w:p w14:paraId="7EB6671D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Điểm</w:t>
            </w:r>
            <w:proofErr w:type="spellEnd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trúng</w:t>
            </w:r>
            <w:proofErr w:type="spellEnd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tuyển</w:t>
            </w:r>
            <w:proofErr w:type="spellEnd"/>
          </w:p>
        </w:tc>
      </w:tr>
      <w:tr w:rsidR="008A4546" w:rsidRPr="00563667" w14:paraId="455EE9D9" w14:textId="77777777" w:rsidTr="002760B3">
        <w:tc>
          <w:tcPr>
            <w:tcW w:w="508" w:type="dxa"/>
            <w:vMerge/>
            <w:tcBorders>
              <w:bottom w:val="single" w:sz="4" w:space="0" w:color="auto"/>
            </w:tcBorders>
          </w:tcPr>
          <w:p w14:paraId="0215EEDD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960" w:type="dxa"/>
            <w:vMerge/>
            <w:tcBorders>
              <w:bottom w:val="single" w:sz="4" w:space="0" w:color="auto"/>
            </w:tcBorders>
          </w:tcPr>
          <w:p w14:paraId="1E794FC8" w14:textId="77777777" w:rsidR="008A4546" w:rsidRPr="00563667" w:rsidRDefault="008A4546" w:rsidP="002760B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</w:tcPr>
          <w:p w14:paraId="2EF667AD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A00</w:t>
            </w: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</w:tcPr>
          <w:p w14:paraId="3DF43549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A01</w:t>
            </w:r>
          </w:p>
        </w:tc>
        <w:tc>
          <w:tcPr>
            <w:tcW w:w="840" w:type="dxa"/>
            <w:tcBorders>
              <w:top w:val="dotted" w:sz="4" w:space="0" w:color="auto"/>
              <w:bottom w:val="single" w:sz="4" w:space="0" w:color="auto"/>
            </w:tcBorders>
          </w:tcPr>
          <w:p w14:paraId="5CACF866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C00</w:t>
            </w: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</w:tcPr>
          <w:p w14:paraId="72C25ACF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D01</w:t>
            </w: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</w:tcPr>
          <w:p w14:paraId="2522BDC6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D14</w:t>
            </w: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</w:tcPr>
          <w:p w14:paraId="40D71119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D66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14:paraId="15B7C074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D84</w:t>
            </w:r>
          </w:p>
        </w:tc>
      </w:tr>
      <w:tr w:rsidR="008A4546" w:rsidRPr="00563667" w14:paraId="7545C24C" w14:textId="77777777" w:rsidTr="002760B3">
        <w:tc>
          <w:tcPr>
            <w:tcW w:w="508" w:type="dxa"/>
            <w:tcBorders>
              <w:top w:val="single" w:sz="4" w:space="0" w:color="auto"/>
              <w:bottom w:val="dotted" w:sz="4" w:space="0" w:color="auto"/>
            </w:tcBorders>
          </w:tcPr>
          <w:p w14:paraId="653DFD26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960" w:type="dxa"/>
            <w:tcBorders>
              <w:top w:val="single" w:sz="4" w:space="0" w:color="auto"/>
              <w:bottom w:val="dotted" w:sz="4" w:space="0" w:color="auto"/>
            </w:tcBorders>
          </w:tcPr>
          <w:p w14:paraId="16259A69" w14:textId="77777777" w:rsidR="008A4546" w:rsidRPr="00563667" w:rsidRDefault="008A4546" w:rsidP="002760B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Ngôn</w:t>
            </w:r>
            <w:proofErr w:type="spellEnd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ngữ</w:t>
            </w:r>
            <w:proofErr w:type="spellEnd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bottom w:val="dotted" w:sz="4" w:space="0" w:color="auto"/>
            </w:tcBorders>
          </w:tcPr>
          <w:p w14:paraId="3BA16E6F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bottom w:val="dotted" w:sz="4" w:space="0" w:color="auto"/>
            </w:tcBorders>
          </w:tcPr>
          <w:p w14:paraId="3B166C52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bottom w:val="dotted" w:sz="4" w:space="0" w:color="auto"/>
            </w:tcBorders>
          </w:tcPr>
          <w:p w14:paraId="66465104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bottom w:val="dotted" w:sz="4" w:space="0" w:color="auto"/>
            </w:tcBorders>
          </w:tcPr>
          <w:p w14:paraId="329EEE61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21,5</w:t>
            </w:r>
          </w:p>
        </w:tc>
        <w:tc>
          <w:tcPr>
            <w:tcW w:w="980" w:type="dxa"/>
            <w:tcBorders>
              <w:top w:val="single" w:sz="4" w:space="0" w:color="auto"/>
              <w:bottom w:val="dotted" w:sz="4" w:space="0" w:color="auto"/>
            </w:tcBorders>
          </w:tcPr>
          <w:p w14:paraId="162BD69C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22,2</w:t>
            </w:r>
          </w:p>
        </w:tc>
        <w:tc>
          <w:tcPr>
            <w:tcW w:w="980" w:type="dxa"/>
            <w:tcBorders>
              <w:top w:val="single" w:sz="4" w:space="0" w:color="auto"/>
              <w:bottom w:val="dotted" w:sz="4" w:space="0" w:color="auto"/>
            </w:tcBorders>
          </w:tcPr>
          <w:p w14:paraId="2AD4CA35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23,5</w:t>
            </w: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14:paraId="405E1B2F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21,5</w:t>
            </w:r>
          </w:p>
        </w:tc>
      </w:tr>
      <w:tr w:rsidR="008A4546" w:rsidRPr="00563667" w14:paraId="502DC096" w14:textId="77777777" w:rsidTr="002760B3"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14:paraId="103BD0DA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14:paraId="61C7FCC1" w14:textId="77777777" w:rsidR="008A4546" w:rsidRPr="00563667" w:rsidRDefault="008A4546" w:rsidP="002760B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Quản</w:t>
            </w:r>
            <w:proofErr w:type="spellEnd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trị</w:t>
            </w:r>
            <w:proofErr w:type="spellEnd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kinh</w:t>
            </w:r>
            <w:proofErr w:type="spellEnd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14:paraId="503875D8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20,0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14:paraId="210DB15E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20,0</w:t>
            </w: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14:paraId="255A2B15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14:paraId="0F33867F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20,0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14:paraId="46BB5CA6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14:paraId="1CDE3415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14:paraId="1380D310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20,0</w:t>
            </w:r>
          </w:p>
        </w:tc>
      </w:tr>
      <w:tr w:rsidR="008A4546" w:rsidRPr="00563667" w14:paraId="5BAACB36" w14:textId="77777777" w:rsidTr="002760B3"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14:paraId="0642280B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14:paraId="3306D08A" w14:textId="77777777" w:rsidR="008A4546" w:rsidRPr="00563667" w:rsidRDefault="008A4546" w:rsidP="002760B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Quản</w:t>
            </w:r>
            <w:proofErr w:type="spellEnd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trị</w:t>
            </w:r>
            <w:proofErr w:type="spellEnd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 xml:space="preserve"> - </w:t>
            </w: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14:paraId="277B0DDC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23,7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14:paraId="36CF6E97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22,6</w:t>
            </w: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14:paraId="4ED25D23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14:paraId="774BF016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21,5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14:paraId="37467D2B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14:paraId="263CBA28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14:paraId="02BE5AB7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23,2</w:t>
            </w:r>
          </w:p>
        </w:tc>
      </w:tr>
      <w:tr w:rsidR="008A4546" w:rsidRPr="00563667" w14:paraId="56D140B4" w14:textId="77777777" w:rsidTr="002760B3"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</w:tcPr>
          <w:p w14:paraId="4242C151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14:paraId="15FF2415" w14:textId="77777777" w:rsidR="008A4546" w:rsidRPr="00563667" w:rsidRDefault="008A4546" w:rsidP="002760B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14:paraId="7818036E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22,0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14:paraId="4C488FF1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20,4</w:t>
            </w: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14:paraId="16C6E97E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24,5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14:paraId="67F8518D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21,0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14:paraId="3C5D72B4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14:paraId="68062D1E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14:paraId="4FFDCDE9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8A4546" w:rsidRPr="00563667" w14:paraId="511229F6" w14:textId="77777777" w:rsidTr="002760B3"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</w:tcPr>
          <w:p w14:paraId="34AC2A29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5.</w:t>
            </w:r>
          </w:p>
        </w:tc>
        <w:tc>
          <w:tcPr>
            <w:tcW w:w="2960" w:type="dxa"/>
            <w:tcBorders>
              <w:top w:val="dotted" w:sz="4" w:space="0" w:color="auto"/>
              <w:bottom w:val="single" w:sz="4" w:space="0" w:color="auto"/>
            </w:tcBorders>
          </w:tcPr>
          <w:p w14:paraId="4BDA2888" w14:textId="77777777" w:rsidR="008A4546" w:rsidRPr="00563667" w:rsidRDefault="008A4546" w:rsidP="002760B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Luật</w:t>
            </w:r>
            <w:proofErr w:type="spellEnd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Thương</w:t>
            </w:r>
            <w:proofErr w:type="spellEnd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mại</w:t>
            </w:r>
            <w:proofErr w:type="spellEnd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quốc</w:t>
            </w:r>
            <w:proofErr w:type="spellEnd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</w:tcPr>
          <w:p w14:paraId="0B51C7BF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</w:tcPr>
          <w:p w14:paraId="5B6891CC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23,5</w:t>
            </w:r>
          </w:p>
        </w:tc>
        <w:tc>
          <w:tcPr>
            <w:tcW w:w="840" w:type="dxa"/>
            <w:tcBorders>
              <w:top w:val="dotted" w:sz="4" w:space="0" w:color="auto"/>
              <w:bottom w:val="single" w:sz="4" w:space="0" w:color="auto"/>
            </w:tcBorders>
          </w:tcPr>
          <w:p w14:paraId="55AE2DC7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</w:tcPr>
          <w:p w14:paraId="161F1000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23,0</w:t>
            </w: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</w:tcPr>
          <w:p w14:paraId="40B58845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</w:tcPr>
          <w:p w14:paraId="0F39A8B8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24,7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14:paraId="320A52AB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24,0</w:t>
            </w:r>
          </w:p>
        </w:tc>
      </w:tr>
    </w:tbl>
    <w:p w14:paraId="40E092EA" w14:textId="77777777" w:rsidR="008A4546" w:rsidRPr="00563667" w:rsidRDefault="008A4546" w:rsidP="008A4546">
      <w:pPr>
        <w:ind w:firstLine="360"/>
        <w:jc w:val="both"/>
        <w:rPr>
          <w:rFonts w:ascii="Times New Roman" w:hAnsi="Times New Roman"/>
          <w:sz w:val="26"/>
          <w:szCs w:val="26"/>
        </w:rPr>
      </w:pPr>
    </w:p>
    <w:p w14:paraId="0270FEF7" w14:textId="77777777" w:rsidR="008A4546" w:rsidRPr="00563667" w:rsidRDefault="008A4546" w:rsidP="008A4546">
      <w:pPr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563667">
        <w:rPr>
          <w:rFonts w:ascii="Times New Roman" w:hAnsi="Times New Roman"/>
          <w:b/>
          <w:sz w:val="26"/>
          <w:szCs w:val="26"/>
        </w:rPr>
        <w:t xml:space="preserve">3. </w:t>
      </w:r>
      <w:proofErr w:type="spellStart"/>
      <w:r w:rsidRPr="00563667">
        <w:rPr>
          <w:rFonts w:ascii="Times New Roman" w:hAnsi="Times New Roman"/>
          <w:b/>
          <w:sz w:val="26"/>
          <w:szCs w:val="26"/>
        </w:rPr>
        <w:t>Năm</w:t>
      </w:r>
      <w:proofErr w:type="spellEnd"/>
      <w:r w:rsidRPr="00563667">
        <w:rPr>
          <w:rFonts w:ascii="Times New Roman" w:hAnsi="Times New Roman"/>
          <w:b/>
          <w:sz w:val="26"/>
          <w:szCs w:val="26"/>
        </w:rPr>
        <w:t xml:space="preserve"> 2018</w:t>
      </w:r>
    </w:p>
    <w:p w14:paraId="43F2090C" w14:textId="77777777" w:rsidR="008A4546" w:rsidRPr="00563667" w:rsidRDefault="008A4546" w:rsidP="008A4546">
      <w:pPr>
        <w:ind w:firstLine="36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10468" w:type="dxa"/>
        <w:tblLayout w:type="fixed"/>
        <w:tblLook w:val="01E0" w:firstRow="1" w:lastRow="1" w:firstColumn="1" w:lastColumn="1" w:noHBand="0" w:noVBand="0"/>
      </w:tblPr>
      <w:tblGrid>
        <w:gridCol w:w="509"/>
        <w:gridCol w:w="2959"/>
        <w:gridCol w:w="700"/>
        <w:gridCol w:w="700"/>
        <w:gridCol w:w="700"/>
        <w:gridCol w:w="1260"/>
        <w:gridCol w:w="700"/>
        <w:gridCol w:w="1400"/>
        <w:gridCol w:w="1540"/>
      </w:tblGrid>
      <w:tr w:rsidR="008A4546" w:rsidRPr="00563667" w14:paraId="049A42B5" w14:textId="77777777" w:rsidTr="002760B3">
        <w:tc>
          <w:tcPr>
            <w:tcW w:w="509" w:type="dxa"/>
            <w:vMerge w:val="restart"/>
          </w:tcPr>
          <w:p w14:paraId="3751D77F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959" w:type="dxa"/>
            <w:vMerge w:val="restart"/>
          </w:tcPr>
          <w:p w14:paraId="59C4EE37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7000" w:type="dxa"/>
            <w:gridSpan w:val="7"/>
            <w:tcBorders>
              <w:bottom w:val="dotted" w:sz="4" w:space="0" w:color="auto"/>
            </w:tcBorders>
          </w:tcPr>
          <w:p w14:paraId="72F38DF7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Điểm</w:t>
            </w:r>
            <w:proofErr w:type="spellEnd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trúng</w:t>
            </w:r>
            <w:proofErr w:type="spellEnd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tuyển</w:t>
            </w:r>
            <w:proofErr w:type="spellEnd"/>
          </w:p>
        </w:tc>
      </w:tr>
      <w:tr w:rsidR="008A4546" w:rsidRPr="00563667" w14:paraId="7FB7C2B4" w14:textId="77777777" w:rsidTr="002760B3">
        <w:tc>
          <w:tcPr>
            <w:tcW w:w="509" w:type="dxa"/>
            <w:vMerge/>
            <w:tcBorders>
              <w:bottom w:val="single" w:sz="4" w:space="0" w:color="auto"/>
            </w:tcBorders>
          </w:tcPr>
          <w:p w14:paraId="2CFDC48A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959" w:type="dxa"/>
            <w:vMerge/>
            <w:tcBorders>
              <w:bottom w:val="single" w:sz="4" w:space="0" w:color="auto"/>
            </w:tcBorders>
          </w:tcPr>
          <w:p w14:paraId="1E69B11C" w14:textId="77777777" w:rsidR="008A4546" w:rsidRPr="00563667" w:rsidRDefault="008A4546" w:rsidP="002760B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4" w:space="0" w:color="auto"/>
            </w:tcBorders>
          </w:tcPr>
          <w:p w14:paraId="57BC43E1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A00</w:t>
            </w:r>
          </w:p>
        </w:tc>
        <w:tc>
          <w:tcPr>
            <w:tcW w:w="700" w:type="dxa"/>
            <w:tcBorders>
              <w:top w:val="dotted" w:sz="4" w:space="0" w:color="auto"/>
              <w:bottom w:val="single" w:sz="4" w:space="0" w:color="auto"/>
            </w:tcBorders>
          </w:tcPr>
          <w:p w14:paraId="6C84FE3B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A01</w:t>
            </w:r>
          </w:p>
        </w:tc>
        <w:tc>
          <w:tcPr>
            <w:tcW w:w="700" w:type="dxa"/>
            <w:tcBorders>
              <w:top w:val="dotted" w:sz="4" w:space="0" w:color="auto"/>
              <w:bottom w:val="single" w:sz="4" w:space="0" w:color="auto"/>
            </w:tcBorders>
          </w:tcPr>
          <w:p w14:paraId="451A0210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C00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14:paraId="11CDF78F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D</w:t>
            </w:r>
            <w:r w:rsidRPr="00563667">
              <w:rPr>
                <w:rFonts w:ascii="Times New Roman" w:hAnsi="Times New Roman"/>
                <w:bCs/>
                <w:sz w:val="26"/>
                <w:szCs w:val="26"/>
                <w:vertAlign w:val="subscript"/>
              </w:rPr>
              <w:t>1,3,6</w:t>
            </w:r>
          </w:p>
        </w:tc>
        <w:tc>
          <w:tcPr>
            <w:tcW w:w="700" w:type="dxa"/>
            <w:tcBorders>
              <w:top w:val="dotted" w:sz="4" w:space="0" w:color="auto"/>
              <w:bottom w:val="single" w:sz="4" w:space="0" w:color="auto"/>
            </w:tcBorders>
          </w:tcPr>
          <w:p w14:paraId="259ED0F6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D</w:t>
            </w:r>
            <w:r w:rsidRPr="00563667">
              <w:rPr>
                <w:rFonts w:ascii="Times New Roman" w:hAnsi="Times New Roman"/>
                <w:bCs/>
                <w:sz w:val="26"/>
                <w:szCs w:val="26"/>
                <w:vertAlign w:val="subscript"/>
              </w:rPr>
              <w:t>14</w:t>
            </w:r>
          </w:p>
        </w:tc>
        <w:tc>
          <w:tcPr>
            <w:tcW w:w="1400" w:type="dxa"/>
            <w:tcBorders>
              <w:top w:val="dotted" w:sz="4" w:space="0" w:color="auto"/>
              <w:bottom w:val="single" w:sz="4" w:space="0" w:color="auto"/>
            </w:tcBorders>
          </w:tcPr>
          <w:p w14:paraId="58C3470E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D</w:t>
            </w:r>
            <w:r w:rsidRPr="00563667">
              <w:rPr>
                <w:rFonts w:ascii="Times New Roman" w:hAnsi="Times New Roman"/>
                <w:bCs/>
                <w:sz w:val="26"/>
                <w:szCs w:val="26"/>
                <w:vertAlign w:val="subscript"/>
              </w:rPr>
              <w:t>66,69,70</w:t>
            </w:r>
          </w:p>
        </w:tc>
        <w:tc>
          <w:tcPr>
            <w:tcW w:w="1540" w:type="dxa"/>
            <w:tcBorders>
              <w:top w:val="dotted" w:sz="4" w:space="0" w:color="auto"/>
              <w:bottom w:val="single" w:sz="4" w:space="0" w:color="auto"/>
            </w:tcBorders>
          </w:tcPr>
          <w:p w14:paraId="5689CE2F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D</w:t>
            </w:r>
            <w:r w:rsidRPr="00563667">
              <w:rPr>
                <w:rFonts w:ascii="Times New Roman" w:hAnsi="Times New Roman"/>
                <w:bCs/>
                <w:sz w:val="26"/>
                <w:szCs w:val="26"/>
                <w:vertAlign w:val="subscript"/>
              </w:rPr>
              <w:t>84,87,88</w:t>
            </w:r>
          </w:p>
        </w:tc>
      </w:tr>
      <w:tr w:rsidR="008A4546" w:rsidRPr="00563667" w14:paraId="073D5754" w14:textId="77777777" w:rsidTr="002760B3">
        <w:tc>
          <w:tcPr>
            <w:tcW w:w="509" w:type="dxa"/>
            <w:tcBorders>
              <w:top w:val="single" w:sz="4" w:space="0" w:color="auto"/>
              <w:bottom w:val="dotted" w:sz="4" w:space="0" w:color="auto"/>
            </w:tcBorders>
          </w:tcPr>
          <w:p w14:paraId="47B5673B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959" w:type="dxa"/>
            <w:tcBorders>
              <w:top w:val="single" w:sz="4" w:space="0" w:color="auto"/>
              <w:bottom w:val="dotted" w:sz="4" w:space="0" w:color="auto"/>
            </w:tcBorders>
          </w:tcPr>
          <w:p w14:paraId="15461562" w14:textId="77777777" w:rsidR="008A4546" w:rsidRPr="00563667" w:rsidRDefault="008A4546" w:rsidP="002760B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Ngôn</w:t>
            </w:r>
            <w:proofErr w:type="spellEnd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ngữ</w:t>
            </w:r>
            <w:proofErr w:type="spellEnd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bottom w:val="dotted" w:sz="4" w:space="0" w:color="auto"/>
            </w:tcBorders>
          </w:tcPr>
          <w:p w14:paraId="3CAF0700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dotted" w:sz="4" w:space="0" w:color="auto"/>
            </w:tcBorders>
          </w:tcPr>
          <w:p w14:paraId="21AC5FE5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bottom w:val="dotted" w:sz="4" w:space="0" w:color="auto"/>
            </w:tcBorders>
          </w:tcPr>
          <w:p w14:paraId="6CE7A64F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14:paraId="0DE427E7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D</w:t>
            </w:r>
            <w:r w:rsidRPr="00563667">
              <w:rPr>
                <w:rFonts w:ascii="Times New Roman" w:hAnsi="Times New Roman"/>
                <w:bCs/>
                <w:sz w:val="26"/>
                <w:szCs w:val="26"/>
                <w:vertAlign w:val="subscript"/>
              </w:rPr>
              <w:t>1</w:t>
            </w: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: 20,0</w:t>
            </w:r>
          </w:p>
        </w:tc>
        <w:tc>
          <w:tcPr>
            <w:tcW w:w="700" w:type="dxa"/>
            <w:tcBorders>
              <w:top w:val="single" w:sz="4" w:space="0" w:color="auto"/>
              <w:bottom w:val="dotted" w:sz="4" w:space="0" w:color="auto"/>
            </w:tcBorders>
          </w:tcPr>
          <w:p w14:paraId="04DB7E7F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22,0</w:t>
            </w:r>
          </w:p>
        </w:tc>
        <w:tc>
          <w:tcPr>
            <w:tcW w:w="1400" w:type="dxa"/>
            <w:tcBorders>
              <w:top w:val="single" w:sz="4" w:space="0" w:color="auto"/>
              <w:bottom w:val="dotted" w:sz="4" w:space="0" w:color="auto"/>
            </w:tcBorders>
          </w:tcPr>
          <w:p w14:paraId="73907CBD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D</w:t>
            </w:r>
            <w:r w:rsidRPr="00563667">
              <w:rPr>
                <w:rFonts w:ascii="Times New Roman" w:hAnsi="Times New Roman"/>
                <w:bCs/>
                <w:sz w:val="26"/>
                <w:szCs w:val="26"/>
                <w:vertAlign w:val="subscript"/>
              </w:rPr>
              <w:t>66</w:t>
            </w: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: 23,0</w:t>
            </w:r>
          </w:p>
        </w:tc>
        <w:tc>
          <w:tcPr>
            <w:tcW w:w="1540" w:type="dxa"/>
            <w:tcBorders>
              <w:top w:val="single" w:sz="4" w:space="0" w:color="auto"/>
              <w:bottom w:val="dotted" w:sz="4" w:space="0" w:color="auto"/>
            </w:tcBorders>
          </w:tcPr>
          <w:p w14:paraId="090E5E1E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D</w:t>
            </w:r>
            <w:r w:rsidRPr="00563667">
              <w:rPr>
                <w:rFonts w:ascii="Times New Roman" w:hAnsi="Times New Roman"/>
                <w:bCs/>
                <w:sz w:val="26"/>
                <w:szCs w:val="26"/>
                <w:vertAlign w:val="subscript"/>
              </w:rPr>
              <w:t>84</w:t>
            </w: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: 22,0</w:t>
            </w:r>
          </w:p>
        </w:tc>
      </w:tr>
      <w:tr w:rsidR="008A4546" w:rsidRPr="00563667" w14:paraId="03E0CC21" w14:textId="77777777" w:rsidTr="002760B3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4BEE5B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959" w:type="dxa"/>
            <w:tcBorders>
              <w:top w:val="dotted" w:sz="4" w:space="0" w:color="auto"/>
              <w:bottom w:val="dotted" w:sz="4" w:space="0" w:color="auto"/>
            </w:tcBorders>
          </w:tcPr>
          <w:p w14:paraId="170405C8" w14:textId="77777777" w:rsidR="008A4546" w:rsidRPr="00563667" w:rsidRDefault="008A4546" w:rsidP="002760B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Quản</w:t>
            </w:r>
            <w:proofErr w:type="spellEnd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trị</w:t>
            </w:r>
            <w:proofErr w:type="spellEnd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kinh</w:t>
            </w:r>
            <w:proofErr w:type="spellEnd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105E92A4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19,0</w:t>
            </w: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172C4DE9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19,0</w:t>
            </w: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19B59D31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14:paraId="675C2775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19,0</w:t>
            </w: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5562985B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14:paraId="427BC7A1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</w:tcPr>
          <w:p w14:paraId="21A64CE6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19,0</w:t>
            </w:r>
          </w:p>
        </w:tc>
      </w:tr>
      <w:tr w:rsidR="008A4546" w:rsidRPr="00563667" w14:paraId="1F25298A" w14:textId="77777777" w:rsidTr="002760B3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6203C6C8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959" w:type="dxa"/>
            <w:tcBorders>
              <w:top w:val="dotted" w:sz="4" w:space="0" w:color="auto"/>
              <w:bottom w:val="dotted" w:sz="4" w:space="0" w:color="auto"/>
            </w:tcBorders>
          </w:tcPr>
          <w:p w14:paraId="45EDDAB8" w14:textId="77777777" w:rsidR="008A4546" w:rsidRPr="00563667" w:rsidRDefault="008A4546" w:rsidP="002760B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Quản</w:t>
            </w:r>
            <w:proofErr w:type="spellEnd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trị</w:t>
            </w:r>
            <w:proofErr w:type="spellEnd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 xml:space="preserve"> - </w:t>
            </w: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50ECAC8B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21,0</w:t>
            </w: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22A43953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20,5</w:t>
            </w: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1137DD0D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14:paraId="27280288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20,5</w:t>
            </w: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44F5E7D5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14:paraId="28CBBAB6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</w:tcPr>
          <w:p w14:paraId="2AC693E9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21,5</w:t>
            </w:r>
          </w:p>
        </w:tc>
      </w:tr>
      <w:tr w:rsidR="008A4546" w:rsidRPr="00563667" w14:paraId="30A17776" w14:textId="77777777" w:rsidTr="002760B3"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</w:tcPr>
          <w:p w14:paraId="6FB74914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959" w:type="dxa"/>
            <w:tcBorders>
              <w:top w:val="dotted" w:sz="4" w:space="0" w:color="auto"/>
              <w:bottom w:val="dotted" w:sz="4" w:space="0" w:color="auto"/>
            </w:tcBorders>
          </w:tcPr>
          <w:p w14:paraId="657B7C13" w14:textId="77777777" w:rsidR="008A4546" w:rsidRPr="00563667" w:rsidRDefault="008A4546" w:rsidP="002760B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4D53CFD3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19,5</w:t>
            </w: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2358B336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19,5</w:t>
            </w: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1CDFE521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23,0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14:paraId="5465D38A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19,5</w:t>
            </w: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617149F2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dotted" w:sz="4" w:space="0" w:color="auto"/>
              <w:bottom w:val="dotted" w:sz="4" w:space="0" w:color="auto"/>
            </w:tcBorders>
          </w:tcPr>
          <w:p w14:paraId="522EA992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</w:tcPr>
          <w:p w14:paraId="632C2C04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8A4546" w:rsidRPr="00563667" w14:paraId="3EC0A4AB" w14:textId="77777777" w:rsidTr="002760B3">
        <w:tc>
          <w:tcPr>
            <w:tcW w:w="5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70B3D2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5.</w:t>
            </w:r>
          </w:p>
        </w:tc>
        <w:tc>
          <w:tcPr>
            <w:tcW w:w="29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AF63D8" w14:textId="77777777" w:rsidR="008A4546" w:rsidRPr="00563667" w:rsidRDefault="008A4546" w:rsidP="002760B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Luật</w:t>
            </w:r>
            <w:proofErr w:type="spellEnd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Thương</w:t>
            </w:r>
            <w:proofErr w:type="spellEnd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mại</w:t>
            </w:r>
            <w:proofErr w:type="spellEnd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quốc</w:t>
            </w:r>
            <w:proofErr w:type="spellEnd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96262B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430B26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22,5</w:t>
            </w:r>
          </w:p>
        </w:tc>
        <w:tc>
          <w:tcPr>
            <w:tcW w:w="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0F8E3D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D0A769" w14:textId="77777777" w:rsidR="008A4546" w:rsidRPr="00563667" w:rsidRDefault="008A4546" w:rsidP="002760B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D</w:t>
            </w:r>
            <w:r w:rsidRPr="00563667">
              <w:rPr>
                <w:rFonts w:ascii="Times New Roman" w:hAnsi="Times New Roman"/>
                <w:bCs/>
                <w:sz w:val="26"/>
                <w:szCs w:val="26"/>
                <w:vertAlign w:val="subscript"/>
              </w:rPr>
              <w:t>1</w:t>
            </w: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: 23,0;</w:t>
            </w:r>
          </w:p>
          <w:p w14:paraId="46B31454" w14:textId="77777777" w:rsidR="008A4546" w:rsidRPr="00563667" w:rsidRDefault="008A4546" w:rsidP="002760B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D</w:t>
            </w:r>
            <w:r w:rsidRPr="00563667">
              <w:rPr>
                <w:rFonts w:ascii="Times New Roman" w:hAnsi="Times New Roman"/>
                <w:bCs/>
                <w:sz w:val="26"/>
                <w:szCs w:val="26"/>
                <w:vertAlign w:val="subscript"/>
              </w:rPr>
              <w:t>3,6</w:t>
            </w: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: 20,0</w:t>
            </w:r>
          </w:p>
        </w:tc>
        <w:tc>
          <w:tcPr>
            <w:tcW w:w="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1FA24C" w14:textId="77777777" w:rsidR="008A4546" w:rsidRPr="00563667" w:rsidRDefault="008A4546" w:rsidP="002760B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A217E6" w14:textId="77777777" w:rsidR="008A4546" w:rsidRPr="00563667" w:rsidRDefault="008A4546" w:rsidP="002760B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D</w:t>
            </w:r>
            <w:r w:rsidRPr="00563667">
              <w:rPr>
                <w:rFonts w:ascii="Times New Roman" w:hAnsi="Times New Roman"/>
                <w:bCs/>
                <w:sz w:val="26"/>
                <w:szCs w:val="26"/>
                <w:vertAlign w:val="subscript"/>
              </w:rPr>
              <w:t>66</w:t>
            </w: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: 24,5;</w:t>
            </w:r>
          </w:p>
          <w:p w14:paraId="747BA7AC" w14:textId="77777777" w:rsidR="008A4546" w:rsidRPr="00563667" w:rsidRDefault="008A4546" w:rsidP="002760B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D</w:t>
            </w:r>
            <w:r w:rsidRPr="00563667">
              <w:rPr>
                <w:rFonts w:ascii="Times New Roman" w:hAnsi="Times New Roman"/>
                <w:bCs/>
                <w:sz w:val="26"/>
                <w:szCs w:val="26"/>
                <w:vertAlign w:val="subscript"/>
              </w:rPr>
              <w:t>69,70</w:t>
            </w: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: 20,0</w:t>
            </w:r>
          </w:p>
        </w:tc>
        <w:tc>
          <w:tcPr>
            <w:tcW w:w="15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DC5883" w14:textId="77777777" w:rsidR="008A4546" w:rsidRPr="00563667" w:rsidRDefault="008A4546" w:rsidP="002760B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D</w:t>
            </w:r>
            <w:r w:rsidRPr="00563667">
              <w:rPr>
                <w:rFonts w:ascii="Times New Roman" w:hAnsi="Times New Roman"/>
                <w:bCs/>
                <w:sz w:val="26"/>
                <w:szCs w:val="26"/>
                <w:vertAlign w:val="subscript"/>
              </w:rPr>
              <w:t>84</w:t>
            </w: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: 22,5;</w:t>
            </w:r>
          </w:p>
          <w:p w14:paraId="0E3C6A24" w14:textId="77777777" w:rsidR="008A4546" w:rsidRPr="00563667" w:rsidRDefault="008A4546" w:rsidP="002760B3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D</w:t>
            </w:r>
            <w:r w:rsidRPr="00563667">
              <w:rPr>
                <w:rFonts w:ascii="Times New Roman" w:hAnsi="Times New Roman"/>
                <w:bCs/>
                <w:sz w:val="26"/>
                <w:szCs w:val="26"/>
                <w:vertAlign w:val="subscript"/>
              </w:rPr>
              <w:t>87,88</w:t>
            </w:r>
            <w:r w:rsidRPr="00563667">
              <w:rPr>
                <w:rFonts w:ascii="Times New Roman" w:hAnsi="Times New Roman"/>
                <w:bCs/>
                <w:sz w:val="26"/>
                <w:szCs w:val="26"/>
              </w:rPr>
              <w:t>: 20,0;</w:t>
            </w:r>
          </w:p>
        </w:tc>
      </w:tr>
    </w:tbl>
    <w:p w14:paraId="7F7A19CC" w14:textId="77777777" w:rsidR="008A4546" w:rsidRPr="00563667" w:rsidRDefault="008A4546" w:rsidP="008A4546">
      <w:pPr>
        <w:pStyle w:val="BodyText2"/>
        <w:rPr>
          <w:rFonts w:ascii="Times New Roman" w:hAnsi="Times New Roman"/>
          <w:b/>
          <w:bCs/>
          <w:sz w:val="26"/>
          <w:szCs w:val="26"/>
        </w:rPr>
      </w:pPr>
    </w:p>
    <w:p w14:paraId="0A3C939C" w14:textId="77777777" w:rsidR="008A4546" w:rsidRPr="00563667" w:rsidRDefault="008A4546" w:rsidP="008A4546">
      <w:pPr>
        <w:pStyle w:val="BodyText2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56366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bCs/>
          <w:sz w:val="26"/>
          <w:szCs w:val="26"/>
        </w:rPr>
        <w:t>Một</w:t>
      </w:r>
      <w:proofErr w:type="spellEnd"/>
      <w:r w:rsidRPr="0056366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bCs/>
          <w:sz w:val="26"/>
          <w:szCs w:val="26"/>
        </w:rPr>
        <w:t>số</w:t>
      </w:r>
      <w:proofErr w:type="spellEnd"/>
      <w:r w:rsidRPr="0056366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/>
          <w:bCs/>
          <w:sz w:val="26"/>
          <w:szCs w:val="26"/>
        </w:rPr>
        <w:t>thông</w:t>
      </w:r>
      <w:proofErr w:type="spellEnd"/>
      <w:r w:rsidRPr="00563667">
        <w:rPr>
          <w:rFonts w:ascii="Times New Roman" w:hAnsi="Times New Roman"/>
          <w:b/>
          <w:bCs/>
          <w:sz w:val="26"/>
          <w:szCs w:val="26"/>
        </w:rPr>
        <w:t xml:space="preserve"> tin </w:t>
      </w:r>
      <w:proofErr w:type="spellStart"/>
      <w:r w:rsidRPr="00563667">
        <w:rPr>
          <w:rFonts w:ascii="Times New Roman" w:hAnsi="Times New Roman"/>
          <w:b/>
          <w:bCs/>
          <w:sz w:val="26"/>
          <w:szCs w:val="26"/>
        </w:rPr>
        <w:t>khác</w:t>
      </w:r>
      <w:proofErr w:type="spellEnd"/>
      <w:r w:rsidRPr="00563667">
        <w:rPr>
          <w:rFonts w:ascii="Times New Roman" w:hAnsi="Times New Roman"/>
          <w:b/>
          <w:bCs/>
          <w:sz w:val="26"/>
          <w:szCs w:val="26"/>
        </w:rPr>
        <w:t>:</w:t>
      </w:r>
    </w:p>
    <w:p w14:paraId="50F77BBF" w14:textId="77777777" w:rsidR="008A4546" w:rsidRPr="00563667" w:rsidRDefault="008A4546" w:rsidP="008A4546">
      <w:pPr>
        <w:pStyle w:val="BodyText2"/>
        <w:ind w:firstLine="720"/>
        <w:rPr>
          <w:rFonts w:ascii="Times New Roman" w:hAnsi="Times New Roman"/>
          <w:bCs/>
          <w:sz w:val="26"/>
          <w:szCs w:val="26"/>
        </w:rPr>
      </w:pPr>
      <w:r w:rsidRPr="00563667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Học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phí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năm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học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2019-2020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dự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kiến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là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lớp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đại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trà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: 17.500.000đ,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lớp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Anh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văn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pháp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lý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: 35.000.000đ,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lớp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chất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lượng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cao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>: 43.750.000đ.</w:t>
      </w:r>
    </w:p>
    <w:p w14:paraId="41533171" w14:textId="77777777" w:rsidR="008A4546" w:rsidRPr="00563667" w:rsidRDefault="008A4546" w:rsidP="008A4546">
      <w:pPr>
        <w:pStyle w:val="BodyText2"/>
        <w:ind w:firstLine="720"/>
        <w:rPr>
          <w:rFonts w:ascii="Times New Roman" w:hAnsi="Times New Roman"/>
          <w:bCs/>
          <w:sz w:val="26"/>
          <w:szCs w:val="26"/>
        </w:rPr>
      </w:pPr>
      <w:r w:rsidRPr="00563667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Địa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điểm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học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sinh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viên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Khóa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44 </w:t>
      </w:r>
      <w:r w:rsidRPr="00563667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Pr="00563667">
        <w:rPr>
          <w:rFonts w:ascii="Times New Roman" w:hAnsi="Times New Roman"/>
          <w:bCs/>
          <w:i/>
          <w:sz w:val="26"/>
          <w:szCs w:val="26"/>
        </w:rPr>
        <w:t>khóa</w:t>
      </w:r>
      <w:proofErr w:type="spellEnd"/>
      <w:r w:rsidRPr="00563667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Cs/>
          <w:i/>
          <w:sz w:val="26"/>
          <w:szCs w:val="26"/>
        </w:rPr>
        <w:t>tuyển</w:t>
      </w:r>
      <w:proofErr w:type="spellEnd"/>
      <w:r w:rsidRPr="00563667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Cs/>
          <w:i/>
          <w:sz w:val="26"/>
          <w:szCs w:val="26"/>
        </w:rPr>
        <w:t>sinh</w:t>
      </w:r>
      <w:proofErr w:type="spellEnd"/>
      <w:r w:rsidRPr="00563667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Cs/>
          <w:i/>
          <w:sz w:val="26"/>
          <w:szCs w:val="26"/>
        </w:rPr>
        <w:t>năm</w:t>
      </w:r>
      <w:proofErr w:type="spellEnd"/>
      <w:r w:rsidRPr="00563667">
        <w:rPr>
          <w:rFonts w:ascii="Times New Roman" w:hAnsi="Times New Roman"/>
          <w:bCs/>
          <w:i/>
          <w:sz w:val="26"/>
          <w:szCs w:val="26"/>
        </w:rPr>
        <w:t xml:space="preserve"> 2019)</w:t>
      </w:r>
      <w:r w:rsidRPr="00563667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cơ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sở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Nguyễn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Tất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Thành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số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02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Nguyễn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Tất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Thành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Phường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12, </w:t>
      </w:r>
      <w:proofErr w:type="spellStart"/>
      <w:r w:rsidRPr="00563667">
        <w:rPr>
          <w:rFonts w:ascii="Times New Roman" w:hAnsi="Times New Roman"/>
          <w:bCs/>
          <w:sz w:val="26"/>
          <w:szCs w:val="26"/>
        </w:rPr>
        <w:t>Quận</w:t>
      </w:r>
      <w:proofErr w:type="spellEnd"/>
      <w:r w:rsidRPr="00563667">
        <w:rPr>
          <w:rFonts w:ascii="Times New Roman" w:hAnsi="Times New Roman"/>
          <w:bCs/>
          <w:sz w:val="26"/>
          <w:szCs w:val="26"/>
        </w:rPr>
        <w:t xml:space="preserve"> 4.</w:t>
      </w:r>
    </w:p>
    <w:p w14:paraId="2F9C9AD6" w14:textId="77777777" w:rsidR="00D978BC" w:rsidRDefault="008A4546"/>
    <w:sectPr w:rsidR="00D978BC" w:rsidSect="0033208A">
      <w:pgSz w:w="12240" w:h="15840" w:code="1"/>
      <w:pgMar w:top="851" w:right="1134" w:bottom="39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46"/>
    <w:rsid w:val="006002C6"/>
    <w:rsid w:val="008A4546"/>
    <w:rsid w:val="00F3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2E7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46"/>
    <w:rPr>
      <w:rFonts w:ascii="VNI-Times" w:eastAsia="Times New Roman" w:hAnsi="VNI-Times" w:cs="Times New Roman"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A4546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8A4546"/>
    <w:rPr>
      <w:rFonts w:ascii="VNI-Times" w:eastAsia="Times New Roman" w:hAnsi="VNI-Times" w:cs="Times New Roman"/>
      <w:color w:val="0000FF"/>
      <w:sz w:val="28"/>
      <w:szCs w:val="20"/>
    </w:rPr>
  </w:style>
  <w:style w:type="table" w:styleId="TableGrid">
    <w:name w:val="Table Grid"/>
    <w:basedOn w:val="TableNormal"/>
    <w:rsid w:val="008A454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A4546"/>
    <w:rPr>
      <w:color w:val="0000FF"/>
      <w:u w:val="single"/>
    </w:rPr>
  </w:style>
  <w:style w:type="paragraph" w:customStyle="1" w:styleId="CharCharChar">
    <w:name w:val=" Char Char Char"/>
    <w:basedOn w:val="Normal"/>
    <w:next w:val="Normal"/>
    <w:autoRedefine/>
    <w:semiHidden/>
    <w:rsid w:val="008A4546"/>
    <w:pPr>
      <w:spacing w:before="120" w:after="120" w:line="312" w:lineRule="auto"/>
    </w:pPr>
    <w:rPr>
      <w:rFonts w:ascii="Times New Roman" w:hAnsi="Times New Roman"/>
      <w:color w:val="auto"/>
    </w:rPr>
  </w:style>
  <w:style w:type="character" w:customStyle="1" w:styleId="required">
    <w:name w:val="required"/>
    <w:basedOn w:val="DefaultParagraphFont"/>
    <w:rsid w:val="008A4546"/>
  </w:style>
  <w:style w:type="character" w:customStyle="1" w:styleId="dx-checkbox-text">
    <w:name w:val="dx-checkbox-text"/>
    <w:rsid w:val="008A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1181</Words>
  <Characters>4135</Characters>
  <Application>Microsoft Macintosh Word</Application>
  <DocSecurity>0</DocSecurity>
  <Lines>93</Lines>
  <Paragraphs>20</Paragraphs>
  <ScaleCrop>false</ScaleCrop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2018-12-14T11:39:00Z</dcterms:created>
  <dcterms:modified xsi:type="dcterms:W3CDTF">2018-12-14T11:48:00Z</dcterms:modified>
</cp:coreProperties>
</file>